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ettings.xml" ContentType="application/vnd.openxmlformats-officedocument.wordprocessingml.setting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theme/theme1.xml" ContentType="application/vnd.openxmlformats-officedocument.them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17"/>
        </w:rPr>
      </w:pPr>
      <w:r>
        <w:rPr/>
        <mc:AlternateContent>
          <mc:Choice Requires="wps">
            <w:drawing>
              <wp:anchor distT="0" distB="0" distL="0" distR="0" allowOverlap="1" layoutInCell="1" locked="0" behindDoc="1" simplePos="0" relativeHeight="487154176">
                <wp:simplePos x="0" y="0"/>
                <wp:positionH relativeFrom="page">
                  <wp:posOffset>0</wp:posOffset>
                </wp:positionH>
                <wp:positionV relativeFrom="page">
                  <wp:posOffset>0</wp:posOffset>
                </wp:positionV>
                <wp:extent cx="7560309" cy="10692130"/>
                <wp:effectExtent l="0" t="0" r="0" b="0"/>
                <wp:wrapNone/>
                <wp:docPr id="1" name="Graphic 1"/>
                <wp:cNvGraphicFramePr>
                  <a:graphicFrameLocks/>
                </wp:cNvGraphicFramePr>
                <a:graphic>
                  <a:graphicData uri="http://schemas.microsoft.com/office/word/2010/wordprocessingShape">
                    <wps:wsp>
                      <wps:cNvPr id="1" name="Graphic 1"/>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125F9A"/>
                        </a:solidFill>
                      </wps:spPr>
                      <wps:bodyPr wrap="square" lIns="0" tIns="0" rIns="0" bIns="0" rtlCol="0">
                        <a:prstTxWarp prst="textNoShape">
                          <a:avLst/>
                        </a:prstTxWarp>
                        <a:noAutofit/>
                      </wps:bodyPr>
                    </wps:wsp>
                  </a:graphicData>
                </a:graphic>
              </wp:anchor>
            </w:drawing>
          </mc:Choice>
          <mc:Fallback>
            <w:pict>
              <v:rect style="position:absolute;margin-left:0pt;margin-top:.000015pt;width:595.275pt;height:841.89pt;mso-position-horizontal-relative:page;mso-position-vertical-relative:page;z-index:-16162304" id="docshape1" filled="true" fillcolor="#125f9a" stroked="false">
                <v:fill type="solid"/>
                <w10:wrap type="none"/>
              </v:rect>
            </w:pict>
          </mc:Fallback>
        </mc:AlternateContent>
      </w:r>
      <w:r>
        <w:rPr/>
        <mc:AlternateContent>
          <mc:Choice Requires="wps">
            <w:drawing>
              <wp:anchor distT="0" distB="0" distL="0" distR="0" allowOverlap="1" layoutInCell="1" locked="0" behindDoc="1" simplePos="0" relativeHeight="487154688">
                <wp:simplePos x="0" y="0"/>
                <wp:positionH relativeFrom="page">
                  <wp:posOffset>0</wp:posOffset>
                </wp:positionH>
                <wp:positionV relativeFrom="page">
                  <wp:posOffset>0</wp:posOffset>
                </wp:positionV>
                <wp:extent cx="7561580" cy="10487025"/>
                <wp:effectExtent l="0" t="0" r="0" b="0"/>
                <wp:wrapNone/>
                <wp:docPr id="2" name="Group 2"/>
                <wp:cNvGraphicFramePr>
                  <a:graphicFrameLocks/>
                </wp:cNvGraphicFramePr>
                <a:graphic>
                  <a:graphicData uri="http://schemas.microsoft.com/office/word/2010/wordprocessingGroup">
                    <wpg:wgp>
                      <wpg:cNvPr id="2" name="Group 2"/>
                      <wpg:cNvGrpSpPr/>
                      <wpg:grpSpPr>
                        <a:xfrm>
                          <a:off x="0" y="0"/>
                          <a:ext cx="7561580" cy="10487025"/>
                          <a:chExt cx="7561580" cy="10487025"/>
                        </a:xfrm>
                      </wpg:grpSpPr>
                      <wps:wsp>
                        <wps:cNvPr id="3" name="Graphic 3"/>
                        <wps:cNvSpPr/>
                        <wps:spPr>
                          <a:xfrm>
                            <a:off x="49474" y="0"/>
                            <a:ext cx="7510780" cy="10487025"/>
                          </a:xfrm>
                          <a:custGeom>
                            <a:avLst/>
                            <a:gdLst/>
                            <a:ahLst/>
                            <a:cxnLst/>
                            <a:rect l="l" t="t" r="r" b="b"/>
                            <a:pathLst>
                              <a:path w="7510780" h="10487025">
                                <a:moveTo>
                                  <a:pt x="7510530" y="0"/>
                                </a:moveTo>
                                <a:lnTo>
                                  <a:pt x="0" y="0"/>
                                </a:lnTo>
                                <a:lnTo>
                                  <a:pt x="0" y="10486757"/>
                                </a:lnTo>
                                <a:lnTo>
                                  <a:pt x="7510530" y="10486757"/>
                                </a:lnTo>
                                <a:lnTo>
                                  <a:pt x="7510530" y="0"/>
                                </a:lnTo>
                                <a:close/>
                              </a:path>
                            </a:pathLst>
                          </a:custGeom>
                          <a:solidFill>
                            <a:srgbClr val="115F9B">
                              <a:alpha val="97999"/>
                            </a:srgbClr>
                          </a:solidFill>
                        </wps:spPr>
                        <wps:bodyPr wrap="square" lIns="0" tIns="0" rIns="0" bIns="0" rtlCol="0">
                          <a:prstTxWarp prst="textNoShape">
                            <a:avLst/>
                          </a:prstTxWarp>
                          <a:noAutofit/>
                        </wps:bodyPr>
                      </wps:wsp>
                      <wps:wsp>
                        <wps:cNvPr id="4" name="Graphic 4"/>
                        <wps:cNvSpPr/>
                        <wps:spPr>
                          <a:xfrm>
                            <a:off x="3986491" y="3025825"/>
                            <a:ext cx="3044190" cy="4366260"/>
                          </a:xfrm>
                          <a:custGeom>
                            <a:avLst/>
                            <a:gdLst/>
                            <a:ahLst/>
                            <a:cxnLst/>
                            <a:rect l="l" t="t" r="r" b="b"/>
                            <a:pathLst>
                              <a:path w="3044190" h="4366260">
                                <a:moveTo>
                                  <a:pt x="8915" y="22682"/>
                                </a:moveTo>
                                <a:lnTo>
                                  <a:pt x="444" y="11417"/>
                                </a:lnTo>
                                <a:lnTo>
                                  <a:pt x="546" y="12166"/>
                                </a:lnTo>
                                <a:lnTo>
                                  <a:pt x="0" y="11430"/>
                                </a:lnTo>
                                <a:lnTo>
                                  <a:pt x="1257" y="20789"/>
                                </a:lnTo>
                                <a:lnTo>
                                  <a:pt x="8851" y="23266"/>
                                </a:lnTo>
                                <a:lnTo>
                                  <a:pt x="8242" y="22466"/>
                                </a:lnTo>
                                <a:lnTo>
                                  <a:pt x="8915" y="22682"/>
                                </a:lnTo>
                                <a:close/>
                              </a:path>
                              <a:path w="3044190" h="4366260">
                                <a:moveTo>
                                  <a:pt x="25488" y="69811"/>
                                </a:moveTo>
                                <a:lnTo>
                                  <a:pt x="24358" y="69227"/>
                                </a:lnTo>
                                <a:lnTo>
                                  <a:pt x="24815" y="66979"/>
                                </a:lnTo>
                                <a:lnTo>
                                  <a:pt x="17526" y="63157"/>
                                </a:lnTo>
                                <a:lnTo>
                                  <a:pt x="18707" y="66268"/>
                                </a:lnTo>
                                <a:lnTo>
                                  <a:pt x="17818" y="65798"/>
                                </a:lnTo>
                                <a:lnTo>
                                  <a:pt x="25488" y="85826"/>
                                </a:lnTo>
                                <a:lnTo>
                                  <a:pt x="24371" y="75145"/>
                                </a:lnTo>
                                <a:lnTo>
                                  <a:pt x="25488" y="69811"/>
                                </a:lnTo>
                                <a:close/>
                              </a:path>
                              <a:path w="3044190" h="4366260">
                                <a:moveTo>
                                  <a:pt x="26517" y="46329"/>
                                </a:moveTo>
                                <a:lnTo>
                                  <a:pt x="25730" y="45072"/>
                                </a:lnTo>
                                <a:lnTo>
                                  <a:pt x="25768" y="44627"/>
                                </a:lnTo>
                                <a:lnTo>
                                  <a:pt x="22745" y="39751"/>
                                </a:lnTo>
                                <a:lnTo>
                                  <a:pt x="18554" y="42824"/>
                                </a:lnTo>
                                <a:lnTo>
                                  <a:pt x="19481" y="44018"/>
                                </a:lnTo>
                                <a:lnTo>
                                  <a:pt x="18923" y="44424"/>
                                </a:lnTo>
                                <a:lnTo>
                                  <a:pt x="26009" y="53403"/>
                                </a:lnTo>
                                <a:lnTo>
                                  <a:pt x="26517" y="46329"/>
                                </a:lnTo>
                                <a:close/>
                              </a:path>
                              <a:path w="3044190" h="4366260">
                                <a:moveTo>
                                  <a:pt x="29527" y="16395"/>
                                </a:moveTo>
                                <a:lnTo>
                                  <a:pt x="28651" y="7429"/>
                                </a:lnTo>
                                <a:lnTo>
                                  <a:pt x="19215" y="571"/>
                                </a:lnTo>
                                <a:lnTo>
                                  <a:pt x="13995" y="0"/>
                                </a:lnTo>
                                <a:lnTo>
                                  <a:pt x="14135" y="190"/>
                                </a:lnTo>
                                <a:lnTo>
                                  <a:pt x="14363" y="596"/>
                                </a:lnTo>
                                <a:lnTo>
                                  <a:pt x="13855" y="533"/>
                                </a:lnTo>
                                <a:lnTo>
                                  <a:pt x="13995" y="723"/>
                                </a:lnTo>
                                <a:lnTo>
                                  <a:pt x="21590" y="13411"/>
                                </a:lnTo>
                                <a:lnTo>
                                  <a:pt x="28651" y="16141"/>
                                </a:lnTo>
                                <a:lnTo>
                                  <a:pt x="29527" y="16395"/>
                                </a:lnTo>
                                <a:close/>
                              </a:path>
                              <a:path w="3044190" h="4366260">
                                <a:moveTo>
                                  <a:pt x="31813" y="32029"/>
                                </a:moveTo>
                                <a:lnTo>
                                  <a:pt x="30594" y="31026"/>
                                </a:lnTo>
                                <a:lnTo>
                                  <a:pt x="30861" y="31026"/>
                                </a:lnTo>
                                <a:lnTo>
                                  <a:pt x="22250" y="23850"/>
                                </a:lnTo>
                                <a:lnTo>
                                  <a:pt x="10236" y="2273"/>
                                </a:lnTo>
                                <a:lnTo>
                                  <a:pt x="7073" y="6477"/>
                                </a:lnTo>
                                <a:lnTo>
                                  <a:pt x="10756" y="17729"/>
                                </a:lnTo>
                                <a:lnTo>
                                  <a:pt x="23710" y="31648"/>
                                </a:lnTo>
                                <a:lnTo>
                                  <a:pt x="31813" y="32029"/>
                                </a:lnTo>
                                <a:close/>
                              </a:path>
                              <a:path w="3044190" h="4366260">
                                <a:moveTo>
                                  <a:pt x="35128" y="7239"/>
                                </a:moveTo>
                                <a:lnTo>
                                  <a:pt x="33439" y="368"/>
                                </a:lnTo>
                                <a:lnTo>
                                  <a:pt x="29527" y="0"/>
                                </a:lnTo>
                                <a:lnTo>
                                  <a:pt x="30035" y="660"/>
                                </a:lnTo>
                                <a:lnTo>
                                  <a:pt x="28651" y="533"/>
                                </a:lnTo>
                                <a:lnTo>
                                  <a:pt x="34099" y="7429"/>
                                </a:lnTo>
                                <a:lnTo>
                                  <a:pt x="33502" y="5156"/>
                                </a:lnTo>
                                <a:lnTo>
                                  <a:pt x="35128" y="7239"/>
                                </a:lnTo>
                                <a:close/>
                              </a:path>
                              <a:path w="3044190" h="4366260">
                                <a:moveTo>
                                  <a:pt x="2592717" y="4359821"/>
                                </a:moveTo>
                                <a:lnTo>
                                  <a:pt x="2589415" y="4360227"/>
                                </a:lnTo>
                                <a:lnTo>
                                  <a:pt x="2589796" y="4361510"/>
                                </a:lnTo>
                                <a:lnTo>
                                  <a:pt x="2588653" y="4361650"/>
                                </a:lnTo>
                                <a:lnTo>
                                  <a:pt x="2589974" y="4366107"/>
                                </a:lnTo>
                                <a:lnTo>
                                  <a:pt x="2590673" y="4364418"/>
                                </a:lnTo>
                                <a:lnTo>
                                  <a:pt x="2590736" y="4364609"/>
                                </a:lnTo>
                                <a:lnTo>
                                  <a:pt x="2592717" y="4359821"/>
                                </a:lnTo>
                                <a:close/>
                              </a:path>
                              <a:path w="3044190" h="4366260">
                                <a:moveTo>
                                  <a:pt x="2593898" y="4342079"/>
                                </a:moveTo>
                                <a:lnTo>
                                  <a:pt x="2589555" y="4340949"/>
                                </a:lnTo>
                                <a:lnTo>
                                  <a:pt x="2582265" y="4337697"/>
                                </a:lnTo>
                                <a:lnTo>
                                  <a:pt x="2576957" y="4344670"/>
                                </a:lnTo>
                                <a:lnTo>
                                  <a:pt x="2577109" y="4344759"/>
                                </a:lnTo>
                                <a:lnTo>
                                  <a:pt x="2576144" y="4346041"/>
                                </a:lnTo>
                                <a:lnTo>
                                  <a:pt x="2581237" y="4348797"/>
                                </a:lnTo>
                                <a:lnTo>
                                  <a:pt x="2590876" y="4346664"/>
                                </a:lnTo>
                                <a:lnTo>
                                  <a:pt x="2593162" y="4343349"/>
                                </a:lnTo>
                                <a:lnTo>
                                  <a:pt x="2593035" y="4343324"/>
                                </a:lnTo>
                                <a:lnTo>
                                  <a:pt x="2593898" y="4342079"/>
                                </a:lnTo>
                                <a:close/>
                              </a:path>
                              <a:path w="3044190" h="4366260">
                                <a:moveTo>
                                  <a:pt x="3043732" y="4104030"/>
                                </a:moveTo>
                                <a:lnTo>
                                  <a:pt x="3040570" y="4098226"/>
                                </a:lnTo>
                                <a:lnTo>
                                  <a:pt x="3032455" y="4094200"/>
                                </a:lnTo>
                                <a:lnTo>
                                  <a:pt x="3031921" y="4094937"/>
                                </a:lnTo>
                                <a:lnTo>
                                  <a:pt x="3031718" y="4094823"/>
                                </a:lnTo>
                                <a:lnTo>
                                  <a:pt x="3026562" y="4102049"/>
                                </a:lnTo>
                                <a:lnTo>
                                  <a:pt x="3032379" y="4108551"/>
                                </a:lnTo>
                                <a:lnTo>
                                  <a:pt x="3042996" y="4104678"/>
                                </a:lnTo>
                                <a:lnTo>
                                  <a:pt x="3042818" y="4104373"/>
                                </a:lnTo>
                                <a:lnTo>
                                  <a:pt x="3043732" y="4104030"/>
                                </a:lnTo>
                                <a:close/>
                              </a:path>
                            </a:pathLst>
                          </a:custGeom>
                          <a:solidFill>
                            <a:srgbClr val="ACC5CC">
                              <a:alpha val="16000"/>
                            </a:srgbClr>
                          </a:solidFill>
                        </wps:spPr>
                        <wps:bodyPr wrap="square" lIns="0" tIns="0" rIns="0" bIns="0" rtlCol="0">
                          <a:prstTxWarp prst="textNoShape">
                            <a:avLst/>
                          </a:prstTxWarp>
                          <a:noAutofit/>
                        </wps:bodyPr>
                      </wps:wsp>
                      <wps:wsp>
                        <wps:cNvPr id="5" name="Graphic 5"/>
                        <wps:cNvSpPr/>
                        <wps:spPr>
                          <a:xfrm>
                            <a:off x="2969044" y="4695596"/>
                            <a:ext cx="4561205" cy="5435600"/>
                          </a:xfrm>
                          <a:custGeom>
                            <a:avLst/>
                            <a:gdLst/>
                            <a:ahLst/>
                            <a:cxnLst/>
                            <a:rect l="l" t="t" r="r" b="b"/>
                            <a:pathLst>
                              <a:path w="4561205" h="5435600">
                                <a:moveTo>
                                  <a:pt x="16954" y="21056"/>
                                </a:moveTo>
                                <a:lnTo>
                                  <a:pt x="8204" y="12623"/>
                                </a:lnTo>
                                <a:lnTo>
                                  <a:pt x="7759" y="12204"/>
                                </a:lnTo>
                                <a:lnTo>
                                  <a:pt x="0" y="11239"/>
                                </a:lnTo>
                                <a:lnTo>
                                  <a:pt x="889" y="21361"/>
                                </a:lnTo>
                                <a:lnTo>
                                  <a:pt x="1346" y="21399"/>
                                </a:lnTo>
                                <a:lnTo>
                                  <a:pt x="1371" y="21615"/>
                                </a:lnTo>
                                <a:lnTo>
                                  <a:pt x="11366" y="22352"/>
                                </a:lnTo>
                                <a:lnTo>
                                  <a:pt x="16954" y="21056"/>
                                </a:lnTo>
                                <a:close/>
                              </a:path>
                              <a:path w="4561205" h="5435600">
                                <a:moveTo>
                                  <a:pt x="26771" y="8877"/>
                                </a:moveTo>
                                <a:lnTo>
                                  <a:pt x="26517" y="8382"/>
                                </a:lnTo>
                                <a:lnTo>
                                  <a:pt x="23977" y="3429"/>
                                </a:lnTo>
                                <a:lnTo>
                                  <a:pt x="23672" y="2857"/>
                                </a:lnTo>
                                <a:lnTo>
                                  <a:pt x="17665" y="1714"/>
                                </a:lnTo>
                                <a:lnTo>
                                  <a:pt x="18605" y="2425"/>
                                </a:lnTo>
                                <a:lnTo>
                                  <a:pt x="18008" y="2311"/>
                                </a:lnTo>
                                <a:lnTo>
                                  <a:pt x="26771" y="8877"/>
                                </a:lnTo>
                                <a:close/>
                              </a:path>
                              <a:path w="4561205" h="5435600">
                                <a:moveTo>
                                  <a:pt x="66636" y="3048"/>
                                </a:moveTo>
                                <a:lnTo>
                                  <a:pt x="62064" y="0"/>
                                </a:lnTo>
                                <a:lnTo>
                                  <a:pt x="59575" y="1714"/>
                                </a:lnTo>
                                <a:lnTo>
                                  <a:pt x="59969" y="2032"/>
                                </a:lnTo>
                                <a:lnTo>
                                  <a:pt x="59563" y="2311"/>
                                </a:lnTo>
                                <a:lnTo>
                                  <a:pt x="66230" y="7556"/>
                                </a:lnTo>
                                <a:lnTo>
                                  <a:pt x="66268" y="7035"/>
                                </a:lnTo>
                                <a:lnTo>
                                  <a:pt x="66636" y="3048"/>
                                </a:lnTo>
                                <a:close/>
                              </a:path>
                              <a:path w="4561205" h="5435600">
                                <a:moveTo>
                                  <a:pt x="143370" y="65595"/>
                                </a:moveTo>
                                <a:lnTo>
                                  <a:pt x="139839" y="60439"/>
                                </a:lnTo>
                                <a:lnTo>
                                  <a:pt x="139369" y="60337"/>
                                </a:lnTo>
                                <a:lnTo>
                                  <a:pt x="139166" y="60020"/>
                                </a:lnTo>
                                <a:lnTo>
                                  <a:pt x="133743" y="58712"/>
                                </a:lnTo>
                                <a:lnTo>
                                  <a:pt x="125145" y="61341"/>
                                </a:lnTo>
                                <a:lnTo>
                                  <a:pt x="126568" y="65836"/>
                                </a:lnTo>
                                <a:lnTo>
                                  <a:pt x="126974" y="65913"/>
                                </a:lnTo>
                                <a:lnTo>
                                  <a:pt x="127127" y="66370"/>
                                </a:lnTo>
                                <a:lnTo>
                                  <a:pt x="139674" y="68656"/>
                                </a:lnTo>
                                <a:lnTo>
                                  <a:pt x="143370" y="65595"/>
                                </a:lnTo>
                                <a:close/>
                              </a:path>
                              <a:path w="4561205" h="5435600">
                                <a:moveTo>
                                  <a:pt x="542569" y="377240"/>
                                </a:moveTo>
                                <a:lnTo>
                                  <a:pt x="537489" y="368642"/>
                                </a:lnTo>
                                <a:lnTo>
                                  <a:pt x="524383" y="370573"/>
                                </a:lnTo>
                                <a:lnTo>
                                  <a:pt x="527177" y="376288"/>
                                </a:lnTo>
                                <a:lnTo>
                                  <a:pt x="536232" y="380276"/>
                                </a:lnTo>
                                <a:lnTo>
                                  <a:pt x="536016" y="380657"/>
                                </a:lnTo>
                                <a:lnTo>
                                  <a:pt x="542569" y="377240"/>
                                </a:lnTo>
                                <a:close/>
                              </a:path>
                              <a:path w="4561205" h="5435600">
                                <a:moveTo>
                                  <a:pt x="4560862" y="5435003"/>
                                </a:moveTo>
                                <a:lnTo>
                                  <a:pt x="4551438" y="5420093"/>
                                </a:lnTo>
                                <a:lnTo>
                                  <a:pt x="4545914" y="5415331"/>
                                </a:lnTo>
                                <a:lnTo>
                                  <a:pt x="4543107" y="5417464"/>
                                </a:lnTo>
                                <a:lnTo>
                                  <a:pt x="4545165" y="5425237"/>
                                </a:lnTo>
                                <a:lnTo>
                                  <a:pt x="4545914" y="5430634"/>
                                </a:lnTo>
                                <a:lnTo>
                                  <a:pt x="4553280" y="5430875"/>
                                </a:lnTo>
                                <a:lnTo>
                                  <a:pt x="4554867" y="5432564"/>
                                </a:lnTo>
                                <a:lnTo>
                                  <a:pt x="4556595" y="5434444"/>
                                </a:lnTo>
                                <a:lnTo>
                                  <a:pt x="4557179" y="5435003"/>
                                </a:lnTo>
                                <a:lnTo>
                                  <a:pt x="4560862" y="5435003"/>
                                </a:lnTo>
                                <a:close/>
                              </a:path>
                            </a:pathLst>
                          </a:custGeom>
                          <a:solidFill>
                            <a:srgbClr val="ACC5CC">
                              <a:alpha val="16000"/>
                            </a:srgbClr>
                          </a:solidFill>
                        </wps:spPr>
                        <wps:bodyPr wrap="square" lIns="0" tIns="0" rIns="0" bIns="0" rtlCol="0">
                          <a:prstTxWarp prst="textNoShape">
                            <a:avLst/>
                          </a:prstTxWarp>
                          <a:noAutofit/>
                        </wps:bodyPr>
                      </wps:wsp>
                      <pic:pic>
                        <pic:nvPicPr>
                          <pic:cNvPr id="6" name="Image 6"/>
                          <pic:cNvPicPr/>
                        </pic:nvPicPr>
                        <pic:blipFill>
                          <a:blip r:embed="rId6" cstate="print"/>
                          <a:stretch>
                            <a:fillRect/>
                          </a:stretch>
                        </pic:blipFill>
                        <pic:spPr>
                          <a:xfrm>
                            <a:off x="7368480" y="9780103"/>
                            <a:ext cx="79095" cy="68440"/>
                          </a:xfrm>
                          <a:prstGeom prst="rect">
                            <a:avLst/>
                          </a:prstGeom>
                        </pic:spPr>
                      </pic:pic>
                      <wps:wsp>
                        <wps:cNvPr id="7" name="Graphic 7"/>
                        <wps:cNvSpPr/>
                        <wps:spPr>
                          <a:xfrm>
                            <a:off x="2675750" y="10111829"/>
                            <a:ext cx="58419" cy="45720"/>
                          </a:xfrm>
                          <a:custGeom>
                            <a:avLst/>
                            <a:gdLst/>
                            <a:ahLst/>
                            <a:cxnLst/>
                            <a:rect l="l" t="t" r="r" b="b"/>
                            <a:pathLst>
                              <a:path w="58419" h="45720">
                                <a:moveTo>
                                  <a:pt x="58140" y="34886"/>
                                </a:moveTo>
                                <a:lnTo>
                                  <a:pt x="56972" y="34620"/>
                                </a:lnTo>
                                <a:lnTo>
                                  <a:pt x="57200" y="34328"/>
                                </a:lnTo>
                                <a:lnTo>
                                  <a:pt x="50876" y="32804"/>
                                </a:lnTo>
                                <a:lnTo>
                                  <a:pt x="44678" y="30187"/>
                                </a:lnTo>
                                <a:lnTo>
                                  <a:pt x="42087" y="19024"/>
                                </a:lnTo>
                                <a:lnTo>
                                  <a:pt x="41236" y="18859"/>
                                </a:lnTo>
                                <a:lnTo>
                                  <a:pt x="41173" y="18554"/>
                                </a:lnTo>
                                <a:lnTo>
                                  <a:pt x="38252" y="17945"/>
                                </a:lnTo>
                                <a:lnTo>
                                  <a:pt x="30213" y="10998"/>
                                </a:lnTo>
                                <a:lnTo>
                                  <a:pt x="29324" y="10287"/>
                                </a:lnTo>
                                <a:lnTo>
                                  <a:pt x="28448" y="9512"/>
                                </a:lnTo>
                                <a:lnTo>
                                  <a:pt x="27711" y="9258"/>
                                </a:lnTo>
                                <a:lnTo>
                                  <a:pt x="27559" y="9105"/>
                                </a:lnTo>
                                <a:lnTo>
                                  <a:pt x="24193" y="7912"/>
                                </a:lnTo>
                                <a:lnTo>
                                  <a:pt x="23685" y="4495"/>
                                </a:lnTo>
                                <a:lnTo>
                                  <a:pt x="12712" y="304"/>
                                </a:lnTo>
                                <a:lnTo>
                                  <a:pt x="11823" y="0"/>
                                </a:lnTo>
                                <a:lnTo>
                                  <a:pt x="0" y="368"/>
                                </a:lnTo>
                                <a:lnTo>
                                  <a:pt x="177" y="3009"/>
                                </a:lnTo>
                                <a:lnTo>
                                  <a:pt x="1028" y="3263"/>
                                </a:lnTo>
                                <a:lnTo>
                                  <a:pt x="1041" y="3403"/>
                                </a:lnTo>
                                <a:lnTo>
                                  <a:pt x="9982" y="6045"/>
                                </a:lnTo>
                                <a:lnTo>
                                  <a:pt x="13779" y="12357"/>
                                </a:lnTo>
                                <a:lnTo>
                                  <a:pt x="14617" y="12725"/>
                                </a:lnTo>
                                <a:lnTo>
                                  <a:pt x="21564" y="15798"/>
                                </a:lnTo>
                                <a:lnTo>
                                  <a:pt x="23317" y="24663"/>
                                </a:lnTo>
                                <a:lnTo>
                                  <a:pt x="30734" y="28994"/>
                                </a:lnTo>
                                <a:lnTo>
                                  <a:pt x="34277" y="42506"/>
                                </a:lnTo>
                                <a:lnTo>
                                  <a:pt x="36906" y="44958"/>
                                </a:lnTo>
                                <a:lnTo>
                                  <a:pt x="37134" y="44907"/>
                                </a:lnTo>
                                <a:lnTo>
                                  <a:pt x="37807" y="45516"/>
                                </a:lnTo>
                                <a:lnTo>
                                  <a:pt x="42938" y="44246"/>
                                </a:lnTo>
                                <a:lnTo>
                                  <a:pt x="47015" y="40182"/>
                                </a:lnTo>
                                <a:lnTo>
                                  <a:pt x="54254" y="39814"/>
                                </a:lnTo>
                                <a:lnTo>
                                  <a:pt x="58140" y="34886"/>
                                </a:lnTo>
                                <a:close/>
                              </a:path>
                            </a:pathLst>
                          </a:custGeom>
                          <a:solidFill>
                            <a:srgbClr val="ACC5CC">
                              <a:alpha val="16000"/>
                            </a:srgbClr>
                          </a:solidFill>
                        </wps:spPr>
                        <wps:bodyPr wrap="square" lIns="0" tIns="0" rIns="0" bIns="0" rtlCol="0">
                          <a:prstTxWarp prst="textNoShape">
                            <a:avLst/>
                          </a:prstTxWarp>
                          <a:noAutofit/>
                        </wps:bodyPr>
                      </wps:wsp>
                      <pic:pic>
                        <pic:nvPicPr>
                          <pic:cNvPr id="8" name="Image 8"/>
                          <pic:cNvPicPr/>
                        </pic:nvPicPr>
                        <pic:blipFill>
                          <a:blip r:embed="rId7" cstate="print"/>
                          <a:stretch>
                            <a:fillRect/>
                          </a:stretch>
                        </pic:blipFill>
                        <pic:spPr>
                          <a:xfrm>
                            <a:off x="0" y="156503"/>
                            <a:ext cx="7561341" cy="10175882"/>
                          </a:xfrm>
                          <a:prstGeom prst="rect">
                            <a:avLst/>
                          </a:prstGeom>
                        </pic:spPr>
                      </pic:pic>
                      <wps:wsp>
                        <wps:cNvPr id="9" name="Graphic 9"/>
                        <wps:cNvSpPr/>
                        <wps:spPr>
                          <a:xfrm>
                            <a:off x="0" y="3106597"/>
                            <a:ext cx="7560309" cy="1687195"/>
                          </a:xfrm>
                          <a:custGeom>
                            <a:avLst/>
                            <a:gdLst/>
                            <a:ahLst/>
                            <a:cxnLst/>
                            <a:rect l="l" t="t" r="r" b="b"/>
                            <a:pathLst>
                              <a:path w="7560309" h="1687195">
                                <a:moveTo>
                                  <a:pt x="0" y="0"/>
                                </a:moveTo>
                                <a:lnTo>
                                  <a:pt x="0" y="1686902"/>
                                </a:lnTo>
                                <a:lnTo>
                                  <a:pt x="7560005" y="1686902"/>
                                </a:lnTo>
                                <a:lnTo>
                                  <a:pt x="7560005" y="0"/>
                                </a:lnTo>
                                <a:lnTo>
                                  <a:pt x="0" y="0"/>
                                </a:lnTo>
                                <a:close/>
                              </a:path>
                            </a:pathLst>
                          </a:custGeom>
                          <a:solidFill>
                            <a:srgbClr val="FFFFFF">
                              <a:alpha val="39999"/>
                            </a:srgbClr>
                          </a:solidFill>
                        </wps:spPr>
                        <wps:bodyPr wrap="square" lIns="0" tIns="0" rIns="0" bIns="0" rtlCol="0">
                          <a:prstTxWarp prst="textNoShape">
                            <a:avLst/>
                          </a:prstTxWarp>
                          <a:noAutofit/>
                        </wps:bodyPr>
                      </wps:wsp>
                    </wpg:wgp>
                  </a:graphicData>
                </a:graphic>
              </wp:anchor>
            </w:drawing>
          </mc:Choice>
          <mc:Fallback>
            <w:pict>
              <v:group style="position:absolute;margin-left:-.000002pt;margin-top:0pt;width:595.4pt;height:825.75pt;mso-position-horizontal-relative:page;mso-position-vertical-relative:page;z-index:-16161792" id="docshapegroup2" coordorigin="0,0" coordsize="11908,16515">
                <v:rect style="position:absolute;left:77;top:0;width:11828;height:16515" id="docshape3" filled="true" fillcolor="#115f9b" stroked="false">
                  <v:fill opacity="64225f" type="solid"/>
                </v:rect>
                <v:shape style="position:absolute;left:6277;top:4765;width:4794;height:6876" id="docshape4" coordorigin="6278,4765" coordsize="4794,6876" path="m6292,4801l6279,4783,6279,4784,6278,4783,6280,4798,6292,4802,6291,4800,6292,4801xm6318,4875l6316,4874,6317,4871,6306,4865,6307,4869,6306,4869,6318,4900,6316,4883,6318,4875xm6320,4838l6318,4836,6319,4835,6314,4828,6307,4833,6309,4834,6308,4835,6319,4849,6320,4838xm6324,4791l6323,4777,6308,4766,6300,4765,6300,4765,6301,4766,6300,4766,6300,4766,6312,4786,6323,4790,6323,4790,6324,4791xm6328,4816l6326,4814,6327,4814,6313,4803,6294,4769,6289,4775,6295,4793,6315,4815,6328,4816xm6333,4776l6331,4766,6324,4765,6325,4766,6323,4766,6332,4777,6331,4773,6333,4776xm10361,11631l10356,11632,10356,11634,10355,11634,10357,11641,10358,11638,10358,11638,10361,11631xm10363,11603l10356,11601,10345,11596,10336,11607,10336,11607,10335,11609,10343,11614,10358,11610,10362,11605,10361,11605,10363,11603xm11071,11228l11066,11219,11053,11213,11053,11214,11052,11214,11044,11225,11053,11235,11070,11229,11070,11229,11071,11228xe" filled="true" fillcolor="#acc5cc" stroked="false">
                  <v:path arrowok="t"/>
                  <v:fill opacity="10486f" type="solid"/>
                </v:shape>
                <v:shape style="position:absolute;left:4675;top:7394;width:7183;height:8560" id="docshape5" coordorigin="4676,7395" coordsize="7183,8560" path="m4702,7428l4689,7415,4689,7415,4688,7414,4676,7412,4677,7428,4678,7428,4678,7429,4694,7430,4702,7428xm4718,7409l4717,7408,4713,7400,4713,7400,4713,7399,4703,7397,4705,7398,4704,7398,4718,7409xm4781,7399l4773,7395,4769,7397,4770,7398,4769,7398,4780,7407,4780,7406,4780,7406,4781,7399xm4901,7498l4896,7490,4895,7490,4895,7489,4886,7487,4873,7491,4875,7498,4876,7498,4876,7499,4896,7503,4901,7498xm5530,7989l5522,7975,5501,7978,5506,7987,5520,7993,5520,7994,5530,7989xm11858,15954l11843,15930,11835,15923,11830,15926,11833,15938,11835,15947,11846,15947,11849,15950,11851,15953,11851,15953,11852,15954,11858,15954xe" filled="true" fillcolor="#acc5cc" stroked="false">
                  <v:path arrowok="t"/>
                  <v:fill opacity="10486f" type="solid"/>
                </v:shape>
                <v:shape style="position:absolute;left:11603;top:15401;width:125;height:108" type="#_x0000_t75" id="docshape6" stroked="false">
                  <v:imagedata r:id="rId6" o:title=""/>
                </v:shape>
                <v:shape style="position:absolute;left:4213;top:15924;width:92;height:72" id="docshape7" coordorigin="4214,15924" coordsize="92,72" path="m4305,15979l4304,15979,4304,15978,4294,15976,4284,15972,4280,15954,4279,15954,4279,15953,4274,15952,4261,15941,4260,15940,4259,15939,4257,15939,4257,15938,4252,15937,4251,15931,4234,15925,4232,15924,4214,15925,4214,15929,4215,15929,4215,15930,4230,15934,4235,15944,4237,15944,4248,15949,4251,15963,4262,15970,4268,15991,4272,15995,4272,15995,4273,15996,4281,15994,4288,15987,4299,15987,4305,15979xe" filled="true" fillcolor="#acc5cc" stroked="false">
                  <v:path arrowok="t"/>
                  <v:fill opacity="10486f" type="solid"/>
                </v:shape>
                <v:shape style="position:absolute;left:0;top:246;width:11908;height:16026" type="#_x0000_t75" id="docshape8" stroked="false">
                  <v:imagedata r:id="rId7" o:title=""/>
                </v:shape>
                <v:rect style="position:absolute;left:0;top:4892;width:11906;height:2657" id="docshape9" filled="true" fillcolor="#ffffff" stroked="false">
                  <v:fill opacity="26214f" type="solid"/>
                </v:rect>
                <w10:wrap type="none"/>
              </v:group>
            </w:pict>
          </mc:Fallback>
        </mc:AlternateContent>
      </w:r>
    </w:p>
    <w:p>
      <w:pPr>
        <w:pStyle w:val="BodyText"/>
        <w:rPr>
          <w:rFonts w:ascii="Times New Roman"/>
          <w:sz w:val="17"/>
        </w:rPr>
      </w:pPr>
    </w:p>
    <w:p>
      <w:pPr>
        <w:pStyle w:val="BodyText"/>
        <w:rPr>
          <w:rFonts w:ascii="Times New Roman"/>
          <w:sz w:val="17"/>
        </w:rPr>
      </w:pPr>
    </w:p>
    <w:p>
      <w:pPr>
        <w:pStyle w:val="BodyText"/>
        <w:rPr>
          <w:rFonts w:ascii="Times New Roman"/>
          <w:sz w:val="17"/>
        </w:rPr>
      </w:pPr>
    </w:p>
    <w:p>
      <w:pPr>
        <w:pStyle w:val="BodyText"/>
        <w:spacing w:before="92"/>
        <w:rPr>
          <w:rFonts w:ascii="Times New Roman"/>
          <w:sz w:val="17"/>
        </w:rPr>
      </w:pPr>
    </w:p>
    <w:p>
      <w:pPr>
        <w:spacing w:before="1"/>
        <w:ind w:left="3084" w:right="0" w:firstLine="0"/>
        <w:jc w:val="left"/>
        <w:rPr>
          <w:rFonts w:ascii="Gill Sans MT"/>
          <w:i/>
          <w:sz w:val="17"/>
        </w:rPr>
      </w:pPr>
      <w:r>
        <w:rPr>
          <w:rFonts w:ascii="Gill Sans MT"/>
          <w:i/>
          <w:color w:val="FFFFFF"/>
          <w:spacing w:val="2"/>
          <w:sz w:val="17"/>
        </w:rPr>
        <w:t>Evidence</w:t>
      </w:r>
      <w:r>
        <w:rPr>
          <w:rFonts w:ascii="Gill Sans MT"/>
          <w:i/>
          <w:color w:val="FFFFFF"/>
          <w:spacing w:val="10"/>
          <w:sz w:val="17"/>
        </w:rPr>
        <w:t> </w:t>
      </w:r>
      <w:r>
        <w:rPr>
          <w:rFonts w:ascii="Gill Sans MT"/>
          <w:i/>
          <w:color w:val="FFFFFF"/>
          <w:spacing w:val="2"/>
          <w:sz w:val="17"/>
        </w:rPr>
        <w:t>and</w:t>
      </w:r>
      <w:r>
        <w:rPr>
          <w:rFonts w:ascii="Gill Sans MT"/>
          <w:i/>
          <w:color w:val="FFFFFF"/>
          <w:spacing w:val="11"/>
          <w:sz w:val="17"/>
        </w:rPr>
        <w:t> </w:t>
      </w:r>
      <w:r>
        <w:rPr>
          <w:rFonts w:ascii="Gill Sans MT"/>
          <w:i/>
          <w:color w:val="FFFFFF"/>
          <w:spacing w:val="2"/>
          <w:sz w:val="17"/>
        </w:rPr>
        <w:t>Standards</w:t>
      </w:r>
      <w:r>
        <w:rPr>
          <w:rFonts w:ascii="Gill Sans MT"/>
          <w:i/>
          <w:color w:val="FFFFFF"/>
          <w:spacing w:val="10"/>
          <w:sz w:val="17"/>
        </w:rPr>
        <w:t> </w:t>
      </w:r>
      <w:r>
        <w:rPr>
          <w:rFonts w:ascii="Gill Sans MT"/>
          <w:i/>
          <w:color w:val="FFFFFF"/>
          <w:spacing w:val="2"/>
          <w:sz w:val="17"/>
        </w:rPr>
        <w:t>for</w:t>
      </w:r>
      <w:r>
        <w:rPr>
          <w:rFonts w:ascii="Gill Sans MT"/>
          <w:i/>
          <w:color w:val="FFFFFF"/>
          <w:spacing w:val="11"/>
          <w:sz w:val="17"/>
        </w:rPr>
        <w:t> </w:t>
      </w:r>
      <w:r>
        <w:rPr>
          <w:rFonts w:ascii="Gill Sans MT"/>
          <w:i/>
          <w:color w:val="FFFFFF"/>
          <w:spacing w:val="2"/>
          <w:sz w:val="17"/>
        </w:rPr>
        <w:t>Better</w:t>
      </w:r>
      <w:r>
        <w:rPr>
          <w:rFonts w:ascii="Gill Sans MT"/>
          <w:i/>
          <w:color w:val="FFFFFF"/>
          <w:spacing w:val="10"/>
          <w:sz w:val="17"/>
        </w:rPr>
        <w:t> </w:t>
      </w:r>
      <w:r>
        <w:rPr>
          <w:rFonts w:ascii="Gill Sans MT"/>
          <w:i/>
          <w:color w:val="FFFFFF"/>
          <w:spacing w:val="2"/>
          <w:sz w:val="17"/>
        </w:rPr>
        <w:t>Food</w:t>
      </w:r>
      <w:r>
        <w:rPr>
          <w:rFonts w:ascii="Gill Sans MT"/>
          <w:i/>
          <w:color w:val="FFFFFF"/>
          <w:spacing w:val="11"/>
          <w:sz w:val="17"/>
        </w:rPr>
        <w:t> </w:t>
      </w:r>
      <w:r>
        <w:rPr>
          <w:rFonts w:ascii="Gill Sans MT"/>
          <w:i/>
          <w:color w:val="FFFFFF"/>
          <w:spacing w:val="2"/>
          <w:sz w:val="17"/>
        </w:rPr>
        <w:t>Security</w:t>
      </w:r>
      <w:r>
        <w:rPr>
          <w:rFonts w:ascii="Gill Sans MT"/>
          <w:i/>
          <w:color w:val="FFFFFF"/>
          <w:spacing w:val="10"/>
          <w:sz w:val="17"/>
        </w:rPr>
        <w:t> </w:t>
      </w:r>
      <w:r>
        <w:rPr>
          <w:rFonts w:ascii="Gill Sans MT"/>
          <w:i/>
          <w:color w:val="FFFFFF"/>
          <w:spacing w:val="2"/>
          <w:sz w:val="17"/>
        </w:rPr>
        <w:t>and</w:t>
      </w:r>
      <w:r>
        <w:rPr>
          <w:rFonts w:ascii="Gill Sans MT"/>
          <w:i/>
          <w:color w:val="FFFFFF"/>
          <w:spacing w:val="11"/>
          <w:sz w:val="17"/>
        </w:rPr>
        <w:t> </w:t>
      </w:r>
      <w:r>
        <w:rPr>
          <w:rFonts w:ascii="Gill Sans MT"/>
          <w:i/>
          <w:color w:val="FFFFFF"/>
          <w:spacing w:val="2"/>
          <w:sz w:val="17"/>
        </w:rPr>
        <w:t>Nutrition</w:t>
      </w:r>
      <w:r>
        <w:rPr>
          <w:rFonts w:ascii="Gill Sans MT"/>
          <w:i/>
          <w:color w:val="FFFFFF"/>
          <w:spacing w:val="10"/>
          <w:sz w:val="17"/>
        </w:rPr>
        <w:t> </w:t>
      </w:r>
      <w:r>
        <w:rPr>
          <w:rFonts w:ascii="Gill Sans MT"/>
          <w:i/>
          <w:color w:val="FFFFFF"/>
          <w:spacing w:val="-2"/>
          <w:sz w:val="17"/>
        </w:rPr>
        <w:t>Decisions</w:t>
      </w:r>
    </w:p>
    <w:p>
      <w:pPr>
        <w:pStyle w:val="BodyText"/>
        <w:rPr>
          <w:rFonts w:ascii="Gill Sans MT"/>
          <w:i/>
          <w:sz w:val="20"/>
        </w:rPr>
      </w:pPr>
    </w:p>
    <w:p>
      <w:pPr>
        <w:pStyle w:val="BodyText"/>
        <w:rPr>
          <w:rFonts w:ascii="Gill Sans MT"/>
          <w:i/>
          <w:sz w:val="20"/>
        </w:rPr>
      </w:pPr>
    </w:p>
    <w:p>
      <w:pPr>
        <w:pStyle w:val="BodyText"/>
        <w:rPr>
          <w:rFonts w:ascii="Gill Sans MT"/>
          <w:i/>
          <w:sz w:val="20"/>
        </w:rPr>
      </w:pPr>
    </w:p>
    <w:p>
      <w:pPr>
        <w:pStyle w:val="BodyText"/>
        <w:rPr>
          <w:rFonts w:ascii="Gill Sans MT"/>
          <w:i/>
          <w:sz w:val="20"/>
        </w:rPr>
      </w:pPr>
    </w:p>
    <w:p>
      <w:pPr>
        <w:pStyle w:val="BodyText"/>
        <w:rPr>
          <w:rFonts w:ascii="Gill Sans MT"/>
          <w:i/>
          <w:sz w:val="20"/>
        </w:rPr>
      </w:pPr>
    </w:p>
    <w:p>
      <w:pPr>
        <w:pStyle w:val="BodyText"/>
        <w:rPr>
          <w:rFonts w:ascii="Gill Sans MT"/>
          <w:i/>
          <w:sz w:val="20"/>
        </w:rPr>
      </w:pPr>
    </w:p>
    <w:p>
      <w:pPr>
        <w:pStyle w:val="BodyText"/>
        <w:spacing w:before="29"/>
        <w:rPr>
          <w:rFonts w:ascii="Gill Sans MT"/>
          <w:i/>
          <w:sz w:val="20"/>
        </w:rPr>
      </w:pPr>
      <w:r>
        <w:rPr/>
        <mc:AlternateContent>
          <mc:Choice Requires="wps">
            <w:drawing>
              <wp:anchor distT="0" distB="0" distL="0" distR="0" allowOverlap="1" layoutInCell="1" locked="0" behindDoc="1" simplePos="0" relativeHeight="487587840">
                <wp:simplePos x="0" y="0"/>
                <wp:positionH relativeFrom="page">
                  <wp:posOffset>0</wp:posOffset>
                </wp:positionH>
                <wp:positionV relativeFrom="paragraph">
                  <wp:posOffset>181240</wp:posOffset>
                </wp:positionV>
                <wp:extent cx="7560309" cy="1659255"/>
                <wp:effectExtent l="0" t="0" r="0" b="0"/>
                <wp:wrapTopAndBottom/>
                <wp:docPr id="10" name="Textbox 10"/>
                <wp:cNvGraphicFramePr>
                  <a:graphicFrameLocks/>
                </wp:cNvGraphicFramePr>
                <a:graphic>
                  <a:graphicData uri="http://schemas.microsoft.com/office/word/2010/wordprocessingShape">
                    <wps:wsp>
                      <wps:cNvPr id="10" name="Textbox 10"/>
                      <wps:cNvSpPr txBox="1"/>
                      <wps:spPr>
                        <a:xfrm>
                          <a:off x="0" y="0"/>
                          <a:ext cx="7560309" cy="1659255"/>
                        </a:xfrm>
                        <a:prstGeom prst="rect">
                          <a:avLst/>
                        </a:prstGeom>
                      </wps:spPr>
                      <wps:txbx>
                        <w:txbxContent>
                          <w:p>
                            <w:pPr>
                              <w:spacing w:before="570"/>
                              <w:ind w:left="883" w:right="1884" w:firstLine="0"/>
                              <w:jc w:val="left"/>
                              <w:rPr>
                                <w:rFonts w:ascii="Myriad Pro"/>
                                <w:b/>
                                <w:sz w:val="68"/>
                              </w:rPr>
                            </w:pPr>
                            <w:r>
                              <w:rPr>
                                <w:rFonts w:ascii="Myriad Pro"/>
                                <w:b/>
                                <w:color w:val="FFFFFF"/>
                                <w:spacing w:val="-10"/>
                                <w:w w:val="110"/>
                                <w:sz w:val="68"/>
                              </w:rPr>
                              <w:t>FAMINE</w:t>
                            </w:r>
                            <w:r>
                              <w:rPr>
                                <w:rFonts w:ascii="Myriad Pro"/>
                                <w:b/>
                                <w:color w:val="FFFFFF"/>
                                <w:spacing w:val="-49"/>
                                <w:w w:val="110"/>
                                <w:sz w:val="68"/>
                              </w:rPr>
                              <w:t> </w:t>
                            </w:r>
                            <w:r>
                              <w:rPr>
                                <w:rFonts w:ascii="Myriad Pro"/>
                                <w:b/>
                                <w:color w:val="FFFFFF"/>
                                <w:spacing w:val="-10"/>
                                <w:w w:val="110"/>
                                <w:sz w:val="68"/>
                              </w:rPr>
                              <w:t>REVIEW</w:t>
                            </w:r>
                            <w:r>
                              <w:rPr>
                                <w:rFonts w:ascii="Myriad Pro"/>
                                <w:b/>
                                <w:color w:val="FFFFFF"/>
                                <w:spacing w:val="-48"/>
                                <w:w w:val="110"/>
                                <w:sz w:val="68"/>
                              </w:rPr>
                              <w:t> </w:t>
                            </w:r>
                            <w:r>
                              <w:rPr>
                                <w:rFonts w:ascii="Myriad Pro"/>
                                <w:b/>
                                <w:color w:val="FFFFFF"/>
                                <w:spacing w:val="-10"/>
                                <w:w w:val="110"/>
                                <w:sz w:val="68"/>
                              </w:rPr>
                              <w:t>COMMITTEE </w:t>
                            </w:r>
                            <w:r>
                              <w:rPr>
                                <w:rFonts w:ascii="Myriad Pro"/>
                                <w:b/>
                                <w:color w:val="FFFFFF"/>
                                <w:sz w:val="68"/>
                              </w:rPr>
                              <w:t>REPORT</w:t>
                            </w:r>
                            <w:r>
                              <w:rPr>
                                <w:rFonts w:ascii="Myriad Pro"/>
                                <w:b/>
                                <w:color w:val="FFFFFF"/>
                                <w:spacing w:val="72"/>
                                <w:sz w:val="68"/>
                              </w:rPr>
                              <w:t> </w:t>
                            </w:r>
                            <w:r>
                              <w:rPr>
                                <w:rFonts w:ascii="Myriad Pro"/>
                                <w:b/>
                                <w:color w:val="FFFFFF"/>
                                <w:sz w:val="68"/>
                              </w:rPr>
                              <w:t>(FRC):</w:t>
                            </w:r>
                            <w:r>
                              <w:rPr>
                                <w:rFonts w:ascii="Myriad Pro"/>
                                <w:b/>
                                <w:color w:val="FFFFFF"/>
                                <w:spacing w:val="73"/>
                                <w:sz w:val="68"/>
                              </w:rPr>
                              <w:t> </w:t>
                            </w:r>
                            <w:r>
                              <w:rPr>
                                <w:rFonts w:ascii="Myriad Pro"/>
                                <w:b/>
                                <w:color w:val="FFFFFF"/>
                                <w:sz w:val="68"/>
                              </w:rPr>
                              <w:t>COUNTRY</w:t>
                            </w:r>
                            <w:r>
                              <w:rPr>
                                <w:rFonts w:ascii="Myriad Pro"/>
                                <w:b/>
                                <w:color w:val="FFFFFF"/>
                                <w:spacing w:val="73"/>
                                <w:sz w:val="68"/>
                              </w:rPr>
                              <w:t> </w:t>
                            </w:r>
                            <w:r>
                              <w:rPr>
                                <w:rFonts w:ascii="Myriad Pro"/>
                                <w:b/>
                                <w:color w:val="FFFFFF"/>
                                <w:spacing w:val="-155"/>
                                <w:sz w:val="68"/>
                              </w:rPr>
                              <w:t>NAME</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0pt;margin-top:14.270945pt;width:595.3pt;height:130.65pt;mso-position-horizontal-relative:page;mso-position-vertical-relative:paragraph;z-index:-15728640;mso-wrap-distance-left:0;mso-wrap-distance-right:0" type="#_x0000_t202" id="docshape10" filled="false" stroked="false">
                <v:textbox inset="0,0,0,0">
                  <w:txbxContent>
                    <w:p>
                      <w:pPr>
                        <w:spacing w:before="570"/>
                        <w:ind w:left="883" w:right="1884" w:firstLine="0"/>
                        <w:jc w:val="left"/>
                        <w:rPr>
                          <w:rFonts w:ascii="Myriad Pro"/>
                          <w:b/>
                          <w:sz w:val="68"/>
                        </w:rPr>
                      </w:pPr>
                      <w:r>
                        <w:rPr>
                          <w:rFonts w:ascii="Myriad Pro"/>
                          <w:b/>
                          <w:color w:val="FFFFFF"/>
                          <w:spacing w:val="-10"/>
                          <w:w w:val="110"/>
                          <w:sz w:val="68"/>
                        </w:rPr>
                        <w:t>FAMINE</w:t>
                      </w:r>
                      <w:r>
                        <w:rPr>
                          <w:rFonts w:ascii="Myriad Pro"/>
                          <w:b/>
                          <w:color w:val="FFFFFF"/>
                          <w:spacing w:val="-49"/>
                          <w:w w:val="110"/>
                          <w:sz w:val="68"/>
                        </w:rPr>
                        <w:t> </w:t>
                      </w:r>
                      <w:r>
                        <w:rPr>
                          <w:rFonts w:ascii="Myriad Pro"/>
                          <w:b/>
                          <w:color w:val="FFFFFF"/>
                          <w:spacing w:val="-10"/>
                          <w:w w:val="110"/>
                          <w:sz w:val="68"/>
                        </w:rPr>
                        <w:t>REVIEW</w:t>
                      </w:r>
                      <w:r>
                        <w:rPr>
                          <w:rFonts w:ascii="Myriad Pro"/>
                          <w:b/>
                          <w:color w:val="FFFFFF"/>
                          <w:spacing w:val="-48"/>
                          <w:w w:val="110"/>
                          <w:sz w:val="68"/>
                        </w:rPr>
                        <w:t> </w:t>
                      </w:r>
                      <w:r>
                        <w:rPr>
                          <w:rFonts w:ascii="Myriad Pro"/>
                          <w:b/>
                          <w:color w:val="FFFFFF"/>
                          <w:spacing w:val="-10"/>
                          <w:w w:val="110"/>
                          <w:sz w:val="68"/>
                        </w:rPr>
                        <w:t>COMMITTEE </w:t>
                      </w:r>
                      <w:r>
                        <w:rPr>
                          <w:rFonts w:ascii="Myriad Pro"/>
                          <w:b/>
                          <w:color w:val="FFFFFF"/>
                          <w:sz w:val="68"/>
                        </w:rPr>
                        <w:t>REPORT</w:t>
                      </w:r>
                      <w:r>
                        <w:rPr>
                          <w:rFonts w:ascii="Myriad Pro"/>
                          <w:b/>
                          <w:color w:val="FFFFFF"/>
                          <w:spacing w:val="72"/>
                          <w:sz w:val="68"/>
                        </w:rPr>
                        <w:t> </w:t>
                      </w:r>
                      <w:r>
                        <w:rPr>
                          <w:rFonts w:ascii="Myriad Pro"/>
                          <w:b/>
                          <w:color w:val="FFFFFF"/>
                          <w:sz w:val="68"/>
                        </w:rPr>
                        <w:t>(FRC):</w:t>
                      </w:r>
                      <w:r>
                        <w:rPr>
                          <w:rFonts w:ascii="Myriad Pro"/>
                          <w:b/>
                          <w:color w:val="FFFFFF"/>
                          <w:spacing w:val="73"/>
                          <w:sz w:val="68"/>
                        </w:rPr>
                        <w:t> </w:t>
                      </w:r>
                      <w:r>
                        <w:rPr>
                          <w:rFonts w:ascii="Myriad Pro"/>
                          <w:b/>
                          <w:color w:val="FFFFFF"/>
                          <w:sz w:val="68"/>
                        </w:rPr>
                        <w:t>COUNTRY</w:t>
                      </w:r>
                      <w:r>
                        <w:rPr>
                          <w:rFonts w:ascii="Myriad Pro"/>
                          <w:b/>
                          <w:color w:val="FFFFFF"/>
                          <w:spacing w:val="73"/>
                          <w:sz w:val="68"/>
                        </w:rPr>
                        <w:t> </w:t>
                      </w:r>
                      <w:r>
                        <w:rPr>
                          <w:rFonts w:ascii="Myriad Pro"/>
                          <w:b/>
                          <w:color w:val="FFFFFF"/>
                          <w:spacing w:val="-155"/>
                          <w:sz w:val="68"/>
                        </w:rPr>
                        <w:t>NAME</w:t>
                      </w:r>
                    </w:p>
                  </w:txbxContent>
                </v:textbox>
                <w10:wrap type="topAndBottom"/>
              </v:shape>
            </w:pict>
          </mc:Fallback>
        </mc:AlternateContent>
      </w:r>
    </w:p>
    <w:p>
      <w:pPr>
        <w:pStyle w:val="BodyText"/>
        <w:rPr>
          <w:rFonts w:ascii="Gill Sans MT"/>
          <w:i/>
          <w:sz w:val="44"/>
        </w:rPr>
      </w:pPr>
    </w:p>
    <w:p>
      <w:pPr>
        <w:pStyle w:val="BodyText"/>
        <w:spacing w:before="215"/>
        <w:rPr>
          <w:rFonts w:ascii="Gill Sans MT"/>
          <w:i/>
          <w:sz w:val="44"/>
        </w:rPr>
      </w:pPr>
    </w:p>
    <w:p>
      <w:pPr>
        <w:spacing w:line="232" w:lineRule="auto" w:before="0"/>
        <w:ind w:left="880" w:right="6603" w:firstLine="0"/>
        <w:jc w:val="left"/>
        <w:rPr>
          <w:b/>
          <w:sz w:val="44"/>
        </w:rPr>
      </w:pPr>
      <w:r>
        <w:rPr>
          <w:b/>
          <w:color w:val="DCE7EF"/>
          <w:sz w:val="44"/>
        </w:rPr>
        <w:t>CONCLUSIONS AND </w:t>
      </w:r>
      <w:r>
        <w:rPr>
          <w:b/>
          <w:color w:val="DCE7EF"/>
          <w:spacing w:val="-2"/>
          <w:sz w:val="44"/>
        </w:rPr>
        <w:t>RECOMMENDATIONS</w:t>
      </w:r>
    </w:p>
    <w:p>
      <w:pPr>
        <w:spacing w:before="519"/>
        <w:ind w:left="880" w:right="0" w:firstLine="0"/>
        <w:jc w:val="left"/>
        <w:rPr>
          <w:b/>
          <w:sz w:val="44"/>
        </w:rPr>
      </w:pPr>
      <w:r>
        <w:rPr/>
        <mc:AlternateContent>
          <mc:Choice Requires="wps">
            <w:drawing>
              <wp:anchor distT="0" distB="0" distL="0" distR="0" allowOverlap="1" layoutInCell="1" locked="0" behindDoc="0" simplePos="0" relativeHeight="15730176">
                <wp:simplePos x="0" y="0"/>
                <wp:positionH relativeFrom="page">
                  <wp:posOffset>4751997</wp:posOffset>
                </wp:positionH>
                <wp:positionV relativeFrom="paragraph">
                  <wp:posOffset>258866</wp:posOffset>
                </wp:positionV>
                <wp:extent cx="2344420" cy="842644"/>
                <wp:effectExtent l="0" t="0" r="0" b="0"/>
                <wp:wrapNone/>
                <wp:docPr id="11" name="Textbox 11"/>
                <wp:cNvGraphicFramePr>
                  <a:graphicFrameLocks/>
                </wp:cNvGraphicFramePr>
                <a:graphic>
                  <a:graphicData uri="http://schemas.microsoft.com/office/word/2010/wordprocessingShape">
                    <wps:wsp>
                      <wps:cNvPr id="11" name="Textbox 11"/>
                      <wps:cNvSpPr txBox="1"/>
                      <wps:spPr>
                        <a:xfrm>
                          <a:off x="0" y="0"/>
                          <a:ext cx="2344420" cy="842644"/>
                        </a:xfrm>
                        <a:prstGeom prst="rect">
                          <a:avLst/>
                        </a:prstGeom>
                        <a:solidFill>
                          <a:srgbClr val="E6E7E8">
                            <a:alpha val="89999"/>
                          </a:srgbClr>
                        </a:solidFill>
                      </wps:spPr>
                      <wps:txbx>
                        <w:txbxContent>
                          <w:p>
                            <w:pPr>
                              <w:pStyle w:val="BodyText"/>
                              <w:rPr>
                                <w:b/>
                                <w:color w:val="000000"/>
                                <w:sz w:val="16"/>
                              </w:rPr>
                            </w:pPr>
                          </w:p>
                          <w:p>
                            <w:pPr>
                              <w:pStyle w:val="BodyText"/>
                              <w:spacing w:before="99"/>
                              <w:rPr>
                                <w:b/>
                                <w:color w:val="000000"/>
                                <w:sz w:val="16"/>
                              </w:rPr>
                            </w:pPr>
                          </w:p>
                          <w:p>
                            <w:pPr>
                              <w:spacing w:line="228" w:lineRule="auto" w:before="1"/>
                              <w:ind w:left="283" w:right="762" w:firstLine="0"/>
                              <w:jc w:val="left"/>
                              <w:rPr>
                                <w:b w:val="0"/>
                                <w:color w:val="000000"/>
                                <w:sz w:val="16"/>
                              </w:rPr>
                            </w:pPr>
                            <w:r>
                              <w:rPr>
                                <w:b w:val="0"/>
                                <w:color w:val="000000"/>
                                <w:sz w:val="16"/>
                              </w:rPr>
                              <w:t>Highlight country of report in orange</w:t>
                            </w:r>
                            <w:r>
                              <w:rPr>
                                <w:b w:val="0"/>
                                <w:color w:val="000000"/>
                                <w:spacing w:val="40"/>
                                <w:sz w:val="16"/>
                              </w:rPr>
                              <w:t> </w:t>
                            </w:r>
                            <w:r>
                              <w:rPr>
                                <w:b w:val="0"/>
                                <w:color w:val="000000"/>
                                <w:sz w:val="16"/>
                              </w:rPr>
                              <w:t>(RGB</w:t>
                            </w:r>
                            <w:r>
                              <w:rPr>
                                <w:b w:val="0"/>
                                <w:color w:val="000000"/>
                                <w:spacing w:val="-8"/>
                                <w:sz w:val="16"/>
                              </w:rPr>
                              <w:t> </w:t>
                            </w:r>
                            <w:r>
                              <w:rPr>
                                <w:b w:val="0"/>
                                <w:color w:val="000000"/>
                                <w:sz w:val="16"/>
                              </w:rPr>
                              <w:t>250/230/30)</w:t>
                            </w:r>
                            <w:r>
                              <w:rPr>
                                <w:b w:val="0"/>
                                <w:color w:val="000000"/>
                                <w:spacing w:val="-8"/>
                                <w:sz w:val="16"/>
                              </w:rPr>
                              <w:t> </w:t>
                            </w:r>
                            <w:r>
                              <w:rPr>
                                <w:b w:val="0"/>
                                <w:color w:val="000000"/>
                                <w:sz w:val="16"/>
                              </w:rPr>
                              <w:t>and</w:t>
                            </w:r>
                            <w:r>
                              <w:rPr>
                                <w:b w:val="0"/>
                                <w:color w:val="000000"/>
                                <w:spacing w:val="-8"/>
                                <w:sz w:val="16"/>
                              </w:rPr>
                              <w:t> </w:t>
                            </w:r>
                            <w:r>
                              <w:rPr>
                                <w:b w:val="0"/>
                                <w:color w:val="000000"/>
                                <w:sz w:val="16"/>
                              </w:rPr>
                              <w:t>region</w:t>
                            </w:r>
                            <w:r>
                              <w:rPr>
                                <w:b w:val="0"/>
                                <w:color w:val="000000"/>
                                <w:spacing w:val="-8"/>
                                <w:sz w:val="16"/>
                              </w:rPr>
                              <w:t> </w:t>
                            </w:r>
                            <w:r>
                              <w:rPr>
                                <w:b w:val="0"/>
                                <w:color w:val="000000"/>
                                <w:sz w:val="16"/>
                              </w:rPr>
                              <w:t>light</w:t>
                            </w:r>
                            <w:r>
                              <w:rPr>
                                <w:b w:val="0"/>
                                <w:color w:val="000000"/>
                                <w:spacing w:val="-8"/>
                                <w:sz w:val="16"/>
                              </w:rPr>
                              <w:t> </w:t>
                            </w:r>
                            <w:r>
                              <w:rPr>
                                <w:b w:val="0"/>
                                <w:color w:val="000000"/>
                                <w:sz w:val="16"/>
                              </w:rPr>
                              <w:t>blue</w:t>
                            </w:r>
                          </w:p>
                        </w:txbxContent>
                      </wps:txbx>
                      <wps:bodyPr wrap="square" lIns="0" tIns="0" rIns="0" bIns="0" rtlCol="0">
                        <a:noAutofit/>
                      </wps:bodyPr>
                    </wps:wsp>
                  </a:graphicData>
                </a:graphic>
              </wp:anchor>
            </w:drawing>
          </mc:Choice>
          <mc:Fallback>
            <w:pict>
              <v:shape style="position:absolute;margin-left:374.173004pt;margin-top:20.383169pt;width:184.6pt;height:66.350pt;mso-position-horizontal-relative:page;mso-position-vertical-relative:paragraph;z-index:15730176" type="#_x0000_t202" id="docshape11" filled="true" fillcolor="#e6e7e8" stroked="false">
                <v:textbox inset="0,0,0,0">
                  <w:txbxContent>
                    <w:p>
                      <w:pPr>
                        <w:pStyle w:val="BodyText"/>
                        <w:rPr>
                          <w:b/>
                          <w:color w:val="000000"/>
                          <w:sz w:val="16"/>
                        </w:rPr>
                      </w:pPr>
                    </w:p>
                    <w:p>
                      <w:pPr>
                        <w:pStyle w:val="BodyText"/>
                        <w:spacing w:before="99"/>
                        <w:rPr>
                          <w:b/>
                          <w:color w:val="000000"/>
                          <w:sz w:val="16"/>
                        </w:rPr>
                      </w:pPr>
                    </w:p>
                    <w:p>
                      <w:pPr>
                        <w:spacing w:line="228" w:lineRule="auto" w:before="1"/>
                        <w:ind w:left="283" w:right="762" w:firstLine="0"/>
                        <w:jc w:val="left"/>
                        <w:rPr>
                          <w:b w:val="0"/>
                          <w:color w:val="000000"/>
                          <w:sz w:val="16"/>
                        </w:rPr>
                      </w:pPr>
                      <w:r>
                        <w:rPr>
                          <w:b w:val="0"/>
                          <w:color w:val="000000"/>
                          <w:sz w:val="16"/>
                        </w:rPr>
                        <w:t>Highlight country of report in orange</w:t>
                      </w:r>
                      <w:r>
                        <w:rPr>
                          <w:b w:val="0"/>
                          <w:color w:val="000000"/>
                          <w:spacing w:val="40"/>
                          <w:sz w:val="16"/>
                        </w:rPr>
                        <w:t> </w:t>
                      </w:r>
                      <w:r>
                        <w:rPr>
                          <w:b w:val="0"/>
                          <w:color w:val="000000"/>
                          <w:sz w:val="16"/>
                        </w:rPr>
                        <w:t>(RGB</w:t>
                      </w:r>
                      <w:r>
                        <w:rPr>
                          <w:b w:val="0"/>
                          <w:color w:val="000000"/>
                          <w:spacing w:val="-8"/>
                          <w:sz w:val="16"/>
                        </w:rPr>
                        <w:t> </w:t>
                      </w:r>
                      <w:r>
                        <w:rPr>
                          <w:b w:val="0"/>
                          <w:color w:val="000000"/>
                          <w:sz w:val="16"/>
                        </w:rPr>
                        <w:t>250/230/30)</w:t>
                      </w:r>
                      <w:r>
                        <w:rPr>
                          <w:b w:val="0"/>
                          <w:color w:val="000000"/>
                          <w:spacing w:val="-8"/>
                          <w:sz w:val="16"/>
                        </w:rPr>
                        <w:t> </w:t>
                      </w:r>
                      <w:r>
                        <w:rPr>
                          <w:b w:val="0"/>
                          <w:color w:val="000000"/>
                          <w:sz w:val="16"/>
                        </w:rPr>
                        <w:t>and</w:t>
                      </w:r>
                      <w:r>
                        <w:rPr>
                          <w:b w:val="0"/>
                          <w:color w:val="000000"/>
                          <w:spacing w:val="-8"/>
                          <w:sz w:val="16"/>
                        </w:rPr>
                        <w:t> </w:t>
                      </w:r>
                      <w:r>
                        <w:rPr>
                          <w:b w:val="0"/>
                          <w:color w:val="000000"/>
                          <w:sz w:val="16"/>
                        </w:rPr>
                        <w:t>region</w:t>
                      </w:r>
                      <w:r>
                        <w:rPr>
                          <w:b w:val="0"/>
                          <w:color w:val="000000"/>
                          <w:spacing w:val="-8"/>
                          <w:sz w:val="16"/>
                        </w:rPr>
                        <w:t> </w:t>
                      </w:r>
                      <w:r>
                        <w:rPr>
                          <w:b w:val="0"/>
                          <w:color w:val="000000"/>
                          <w:sz w:val="16"/>
                        </w:rPr>
                        <w:t>light</w:t>
                      </w:r>
                      <w:r>
                        <w:rPr>
                          <w:b w:val="0"/>
                          <w:color w:val="000000"/>
                          <w:spacing w:val="-8"/>
                          <w:sz w:val="16"/>
                        </w:rPr>
                        <w:t> </w:t>
                      </w:r>
                      <w:r>
                        <w:rPr>
                          <w:b w:val="0"/>
                          <w:color w:val="000000"/>
                          <w:sz w:val="16"/>
                        </w:rPr>
                        <w:t>blue</w:t>
                      </w:r>
                    </w:p>
                  </w:txbxContent>
                </v:textbox>
                <v:fill opacity="58982f" type="solid"/>
                <w10:wrap type="none"/>
              </v:shape>
            </w:pict>
          </mc:Fallback>
        </mc:AlternateContent>
      </w:r>
      <w:r>
        <w:rPr>
          <w:b/>
          <w:color w:val="DCE7EF"/>
          <w:sz w:val="44"/>
        </w:rPr>
        <w:t>Month, </w:t>
      </w:r>
      <w:r>
        <w:rPr>
          <w:b/>
          <w:color w:val="DCE7EF"/>
          <w:spacing w:val="-4"/>
          <w:sz w:val="44"/>
        </w:rPr>
        <w:t>year</w:t>
      </w:r>
    </w:p>
    <w:p>
      <w:pPr>
        <w:spacing w:after="0"/>
        <w:jc w:val="left"/>
        <w:rPr>
          <w:sz w:val="44"/>
        </w:rPr>
        <w:sectPr>
          <w:footerReference w:type="default" r:id="rId5"/>
          <w:type w:val="continuous"/>
          <w:pgSz w:w="11910" w:h="16840"/>
          <w:pgMar w:header="0" w:footer="0" w:top="1920" w:bottom="280" w:left="0" w:right="0"/>
          <w:pgNumType w:start="3"/>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25"/>
        <w:rPr>
          <w:b/>
          <w:sz w:val="20"/>
        </w:rPr>
      </w:pPr>
    </w:p>
    <w:p>
      <w:pPr>
        <w:spacing w:line="242" w:lineRule="auto" w:before="1"/>
        <w:ind w:left="1447" w:right="1384" w:firstLine="0"/>
        <w:jc w:val="both"/>
        <w:rPr>
          <w:b w:val="0"/>
          <w:sz w:val="20"/>
        </w:rPr>
      </w:pPr>
      <w:r>
        <w:rPr>
          <w:b w:val="0"/>
          <w:sz w:val="20"/>
        </w:rPr>
        <w:t>The</w:t>
      </w:r>
      <w:r>
        <w:rPr>
          <w:b w:val="0"/>
          <w:spacing w:val="-8"/>
          <w:sz w:val="20"/>
        </w:rPr>
        <w:t> </w:t>
      </w:r>
      <w:r>
        <w:rPr>
          <w:b w:val="0"/>
          <w:sz w:val="20"/>
        </w:rPr>
        <w:t>Integrated</w:t>
      </w:r>
      <w:r>
        <w:rPr>
          <w:b w:val="0"/>
          <w:spacing w:val="-8"/>
          <w:sz w:val="20"/>
        </w:rPr>
        <w:t> </w:t>
      </w:r>
      <w:r>
        <w:rPr>
          <w:b w:val="0"/>
          <w:sz w:val="20"/>
        </w:rPr>
        <w:t>Food</w:t>
      </w:r>
      <w:r>
        <w:rPr>
          <w:b w:val="0"/>
          <w:spacing w:val="-8"/>
          <w:sz w:val="20"/>
        </w:rPr>
        <w:t> </w:t>
      </w:r>
      <w:r>
        <w:rPr>
          <w:b w:val="0"/>
          <w:sz w:val="20"/>
        </w:rPr>
        <w:t>Security</w:t>
      </w:r>
      <w:r>
        <w:rPr>
          <w:b w:val="0"/>
          <w:spacing w:val="-8"/>
          <w:sz w:val="20"/>
        </w:rPr>
        <w:t> </w:t>
      </w:r>
      <w:r>
        <w:rPr>
          <w:b w:val="0"/>
          <w:sz w:val="20"/>
        </w:rPr>
        <w:t>Phase</w:t>
      </w:r>
      <w:r>
        <w:rPr>
          <w:b w:val="0"/>
          <w:spacing w:val="-8"/>
          <w:sz w:val="20"/>
        </w:rPr>
        <w:t> </w:t>
      </w:r>
      <w:r>
        <w:rPr>
          <w:b w:val="0"/>
          <w:sz w:val="20"/>
        </w:rPr>
        <w:t>Classification</w:t>
      </w:r>
      <w:r>
        <w:rPr>
          <w:b w:val="0"/>
          <w:spacing w:val="-8"/>
          <w:sz w:val="20"/>
        </w:rPr>
        <w:t> </w:t>
      </w:r>
      <w:r>
        <w:rPr>
          <w:b w:val="0"/>
          <w:sz w:val="20"/>
        </w:rPr>
        <w:t>(IPC)</w:t>
      </w:r>
      <w:r>
        <w:rPr>
          <w:b w:val="0"/>
          <w:spacing w:val="-8"/>
          <w:sz w:val="20"/>
        </w:rPr>
        <w:t> </w:t>
      </w:r>
      <w:r>
        <w:rPr>
          <w:b w:val="0"/>
          <w:sz w:val="20"/>
        </w:rPr>
        <w:t>Famine</w:t>
      </w:r>
      <w:r>
        <w:rPr>
          <w:b w:val="0"/>
          <w:spacing w:val="-8"/>
          <w:sz w:val="20"/>
        </w:rPr>
        <w:t> </w:t>
      </w:r>
      <w:r>
        <w:rPr>
          <w:b w:val="0"/>
          <w:sz w:val="20"/>
        </w:rPr>
        <w:t>Review</w:t>
      </w:r>
      <w:r>
        <w:rPr>
          <w:b w:val="0"/>
          <w:spacing w:val="-8"/>
          <w:sz w:val="20"/>
        </w:rPr>
        <w:t> </w:t>
      </w:r>
      <w:r>
        <w:rPr>
          <w:b w:val="0"/>
          <w:sz w:val="20"/>
        </w:rPr>
        <w:t>Committee</w:t>
      </w:r>
      <w:r>
        <w:rPr>
          <w:b w:val="0"/>
          <w:spacing w:val="-8"/>
          <w:sz w:val="20"/>
        </w:rPr>
        <w:t> </w:t>
      </w:r>
      <w:r>
        <w:rPr>
          <w:b w:val="0"/>
          <w:sz w:val="20"/>
        </w:rPr>
        <w:t>(FRC)</w:t>
      </w:r>
      <w:r>
        <w:rPr>
          <w:b w:val="0"/>
          <w:spacing w:val="-8"/>
          <w:sz w:val="20"/>
        </w:rPr>
        <w:t> </w:t>
      </w:r>
      <w:r>
        <w:rPr>
          <w:b w:val="0"/>
          <w:sz w:val="20"/>
        </w:rPr>
        <w:t>acknowledges</w:t>
      </w:r>
      <w:r>
        <w:rPr>
          <w:b w:val="0"/>
          <w:spacing w:val="-8"/>
          <w:sz w:val="20"/>
        </w:rPr>
        <w:t> </w:t>
      </w:r>
      <w:r>
        <w:rPr>
          <w:b w:val="0"/>
          <w:sz w:val="20"/>
        </w:rPr>
        <w:t>the</w:t>
      </w:r>
      <w:r>
        <w:rPr>
          <w:b w:val="0"/>
          <w:spacing w:val="-8"/>
          <w:sz w:val="20"/>
        </w:rPr>
        <w:t> </w:t>
      </w:r>
      <w:r>
        <w:rPr>
          <w:b w:val="0"/>
          <w:sz w:val="20"/>
        </w:rPr>
        <w:t>notable efforts</w:t>
      </w:r>
      <w:r>
        <w:rPr>
          <w:b w:val="0"/>
          <w:spacing w:val="-11"/>
          <w:sz w:val="20"/>
        </w:rPr>
        <w:t> </w:t>
      </w:r>
      <w:r>
        <w:rPr>
          <w:b w:val="0"/>
          <w:sz w:val="20"/>
        </w:rPr>
        <w:t>made</w:t>
      </w:r>
      <w:r>
        <w:rPr>
          <w:b w:val="0"/>
          <w:spacing w:val="-11"/>
          <w:sz w:val="20"/>
        </w:rPr>
        <w:t> </w:t>
      </w:r>
      <w:r>
        <w:rPr>
          <w:b w:val="0"/>
          <w:sz w:val="20"/>
        </w:rPr>
        <w:t>by</w:t>
      </w:r>
      <w:r>
        <w:rPr>
          <w:b w:val="0"/>
          <w:spacing w:val="-11"/>
          <w:sz w:val="20"/>
        </w:rPr>
        <w:t> </w:t>
      </w:r>
      <w:r>
        <w:rPr>
          <w:b w:val="0"/>
          <w:sz w:val="20"/>
        </w:rPr>
        <w:t>FEWS</w:t>
      </w:r>
      <w:r>
        <w:rPr>
          <w:b w:val="0"/>
          <w:spacing w:val="-11"/>
          <w:sz w:val="20"/>
        </w:rPr>
        <w:t> </w:t>
      </w:r>
      <w:r>
        <w:rPr>
          <w:b w:val="0"/>
          <w:sz w:val="20"/>
        </w:rPr>
        <w:t>NET.</w:t>
      </w:r>
      <w:r>
        <w:rPr>
          <w:b w:val="0"/>
          <w:spacing w:val="-11"/>
          <w:sz w:val="20"/>
        </w:rPr>
        <w:t> </w:t>
      </w:r>
      <w:r>
        <w:rPr>
          <w:b w:val="0"/>
          <w:sz w:val="20"/>
        </w:rPr>
        <w:t>FEWS</w:t>
      </w:r>
      <w:r>
        <w:rPr>
          <w:b w:val="0"/>
          <w:spacing w:val="-11"/>
          <w:sz w:val="20"/>
        </w:rPr>
        <w:t> </w:t>
      </w:r>
      <w:r>
        <w:rPr>
          <w:b w:val="0"/>
          <w:sz w:val="20"/>
        </w:rPr>
        <w:t>NET</w:t>
      </w:r>
      <w:r>
        <w:rPr>
          <w:b w:val="0"/>
          <w:spacing w:val="-11"/>
          <w:sz w:val="20"/>
        </w:rPr>
        <w:t> </w:t>
      </w:r>
      <w:r>
        <w:rPr>
          <w:b w:val="0"/>
          <w:sz w:val="20"/>
        </w:rPr>
        <w:t>demonstrated</w:t>
      </w:r>
      <w:r>
        <w:rPr>
          <w:b w:val="0"/>
          <w:spacing w:val="-11"/>
          <w:sz w:val="20"/>
        </w:rPr>
        <w:t> </w:t>
      </w:r>
      <w:r>
        <w:rPr>
          <w:b w:val="0"/>
          <w:sz w:val="20"/>
        </w:rPr>
        <w:t>high</w:t>
      </w:r>
      <w:r>
        <w:rPr>
          <w:b w:val="0"/>
          <w:spacing w:val="-10"/>
          <w:sz w:val="20"/>
        </w:rPr>
        <w:t> </w:t>
      </w:r>
      <w:r>
        <w:rPr>
          <w:b w:val="0"/>
          <w:sz w:val="20"/>
        </w:rPr>
        <w:t>levels</w:t>
      </w:r>
      <w:r>
        <w:rPr>
          <w:b w:val="0"/>
          <w:spacing w:val="-11"/>
          <w:sz w:val="20"/>
        </w:rPr>
        <w:t> </w:t>
      </w:r>
      <w:r>
        <w:rPr>
          <w:b w:val="0"/>
          <w:sz w:val="20"/>
        </w:rPr>
        <w:t>of</w:t>
      </w:r>
      <w:r>
        <w:rPr>
          <w:b w:val="0"/>
          <w:spacing w:val="-11"/>
          <w:sz w:val="20"/>
        </w:rPr>
        <w:t> </w:t>
      </w:r>
      <w:r>
        <w:rPr>
          <w:b w:val="0"/>
          <w:sz w:val="20"/>
        </w:rPr>
        <w:t>commitment</w:t>
      </w:r>
      <w:r>
        <w:rPr>
          <w:b w:val="0"/>
          <w:spacing w:val="-11"/>
          <w:sz w:val="20"/>
        </w:rPr>
        <w:t> </w:t>
      </w:r>
      <w:r>
        <w:rPr>
          <w:b w:val="0"/>
          <w:sz w:val="20"/>
        </w:rPr>
        <w:t>in</w:t>
      </w:r>
      <w:r>
        <w:rPr>
          <w:b w:val="0"/>
          <w:spacing w:val="-11"/>
          <w:sz w:val="20"/>
        </w:rPr>
        <w:t> </w:t>
      </w:r>
      <w:r>
        <w:rPr>
          <w:b w:val="0"/>
          <w:sz w:val="20"/>
        </w:rPr>
        <w:t>responding</w:t>
      </w:r>
      <w:r>
        <w:rPr>
          <w:b w:val="0"/>
          <w:spacing w:val="-11"/>
          <w:sz w:val="20"/>
        </w:rPr>
        <w:t> </w:t>
      </w:r>
      <w:r>
        <w:rPr>
          <w:b w:val="0"/>
          <w:sz w:val="20"/>
        </w:rPr>
        <w:t>to</w:t>
      </w:r>
      <w:r>
        <w:rPr>
          <w:b w:val="0"/>
          <w:spacing w:val="-11"/>
          <w:sz w:val="20"/>
        </w:rPr>
        <w:t> </w:t>
      </w:r>
      <w:r>
        <w:rPr>
          <w:b w:val="0"/>
          <w:sz w:val="20"/>
        </w:rPr>
        <w:t>the</w:t>
      </w:r>
      <w:r>
        <w:rPr>
          <w:b w:val="0"/>
          <w:spacing w:val="-11"/>
          <w:sz w:val="20"/>
        </w:rPr>
        <w:t> </w:t>
      </w:r>
      <w:r>
        <w:rPr>
          <w:b w:val="0"/>
          <w:sz w:val="20"/>
        </w:rPr>
        <w:t>FRC’s</w:t>
      </w:r>
      <w:r>
        <w:rPr>
          <w:b w:val="0"/>
          <w:spacing w:val="-11"/>
          <w:sz w:val="20"/>
        </w:rPr>
        <w:t> </w:t>
      </w:r>
      <w:r>
        <w:rPr>
          <w:b w:val="0"/>
          <w:sz w:val="20"/>
        </w:rPr>
        <w:t>requests for additional information and clarifications during the review, which was highly appreciated.</w:t>
      </w:r>
    </w:p>
    <w:p>
      <w:pPr>
        <w:spacing w:before="225"/>
        <w:ind w:left="1447" w:right="0" w:firstLine="0"/>
        <w:jc w:val="left"/>
        <w:rPr>
          <w:rFonts w:ascii="Myriad Pro"/>
          <w:sz w:val="20"/>
        </w:rPr>
      </w:pPr>
      <w:r>
        <w:rPr>
          <w:rFonts w:ascii="Myriad Pro"/>
          <w:sz w:val="20"/>
        </w:rPr>
        <w:t>Nicholas</w:t>
      </w:r>
      <w:r>
        <w:rPr>
          <w:rFonts w:ascii="Myriad Pro"/>
          <w:spacing w:val="2"/>
          <w:sz w:val="20"/>
        </w:rPr>
        <w:t> </w:t>
      </w:r>
      <w:r>
        <w:rPr>
          <w:rFonts w:ascii="Myriad Pro"/>
          <w:spacing w:val="-4"/>
          <w:sz w:val="20"/>
        </w:rPr>
        <w:t>Haan</w:t>
      </w:r>
    </w:p>
    <w:p>
      <w:pPr>
        <w:spacing w:line="242" w:lineRule="auto" w:before="3"/>
        <w:ind w:left="1447" w:right="6603" w:firstLine="0"/>
        <w:jc w:val="left"/>
        <w:rPr>
          <w:b w:val="0"/>
          <w:sz w:val="20"/>
        </w:rPr>
      </w:pPr>
      <w:r>
        <w:rPr>
          <w:b w:val="0"/>
          <w:sz w:val="20"/>
        </w:rPr>
        <w:t>Faculty</w:t>
      </w:r>
      <w:r>
        <w:rPr>
          <w:b w:val="0"/>
          <w:spacing w:val="-11"/>
          <w:sz w:val="20"/>
        </w:rPr>
        <w:t> </w:t>
      </w:r>
      <w:r>
        <w:rPr>
          <w:b w:val="0"/>
          <w:sz w:val="20"/>
        </w:rPr>
        <w:t>Chair,</w:t>
      </w:r>
      <w:r>
        <w:rPr>
          <w:b w:val="0"/>
          <w:spacing w:val="-11"/>
          <w:sz w:val="20"/>
        </w:rPr>
        <w:t> </w:t>
      </w:r>
      <w:r>
        <w:rPr>
          <w:b w:val="0"/>
          <w:sz w:val="20"/>
        </w:rPr>
        <w:t>Global</w:t>
      </w:r>
      <w:r>
        <w:rPr>
          <w:b w:val="0"/>
          <w:spacing w:val="-11"/>
          <w:sz w:val="20"/>
        </w:rPr>
        <w:t> </w:t>
      </w:r>
      <w:r>
        <w:rPr>
          <w:b w:val="0"/>
          <w:sz w:val="20"/>
        </w:rPr>
        <w:t>Grand</w:t>
      </w:r>
      <w:r>
        <w:rPr>
          <w:b w:val="0"/>
          <w:spacing w:val="-11"/>
          <w:sz w:val="20"/>
        </w:rPr>
        <w:t> </w:t>
      </w:r>
      <w:r>
        <w:rPr>
          <w:b w:val="0"/>
          <w:sz w:val="20"/>
        </w:rPr>
        <w:t>Challenges Singularity University</w:t>
      </w:r>
    </w:p>
    <w:p>
      <w:pPr>
        <w:spacing w:before="225"/>
        <w:ind w:left="1447" w:right="0" w:firstLine="0"/>
        <w:jc w:val="left"/>
        <w:rPr>
          <w:rFonts w:ascii="Myriad Pro"/>
          <w:sz w:val="20"/>
        </w:rPr>
      </w:pPr>
      <w:r>
        <w:rPr>
          <w:rFonts w:ascii="Myriad Pro"/>
          <w:sz w:val="20"/>
        </w:rPr>
        <w:t>Peter</w:t>
      </w:r>
      <w:r>
        <w:rPr>
          <w:rFonts w:ascii="Myriad Pro"/>
          <w:spacing w:val="-7"/>
          <w:sz w:val="20"/>
        </w:rPr>
        <w:t> </w:t>
      </w:r>
      <w:r>
        <w:rPr>
          <w:rFonts w:ascii="Myriad Pro"/>
          <w:spacing w:val="-2"/>
          <w:sz w:val="20"/>
        </w:rPr>
        <w:t>Hailey</w:t>
      </w:r>
    </w:p>
    <w:p>
      <w:pPr>
        <w:spacing w:before="3"/>
        <w:ind w:left="1447" w:right="0" w:firstLine="0"/>
        <w:jc w:val="left"/>
        <w:rPr>
          <w:b w:val="0"/>
          <w:sz w:val="20"/>
        </w:rPr>
      </w:pPr>
      <w:r>
        <w:rPr>
          <w:b w:val="0"/>
          <w:spacing w:val="-2"/>
          <w:sz w:val="20"/>
        </w:rPr>
        <w:t>Director</w:t>
      </w:r>
    </w:p>
    <w:p>
      <w:pPr>
        <w:spacing w:before="3"/>
        <w:ind w:left="1447" w:right="0" w:firstLine="0"/>
        <w:jc w:val="left"/>
        <w:rPr>
          <w:b w:val="0"/>
          <w:sz w:val="20"/>
        </w:rPr>
      </w:pPr>
      <w:r>
        <w:rPr>
          <w:b w:val="0"/>
          <w:sz w:val="20"/>
        </w:rPr>
        <w:t>Centre</w:t>
      </w:r>
      <w:r>
        <w:rPr>
          <w:b w:val="0"/>
          <w:spacing w:val="-3"/>
          <w:sz w:val="20"/>
        </w:rPr>
        <w:t> </w:t>
      </w:r>
      <w:r>
        <w:rPr>
          <w:b w:val="0"/>
          <w:sz w:val="20"/>
        </w:rPr>
        <w:t>for</w:t>
      </w:r>
      <w:r>
        <w:rPr>
          <w:b w:val="0"/>
          <w:spacing w:val="-3"/>
          <w:sz w:val="20"/>
        </w:rPr>
        <w:t> </w:t>
      </w:r>
      <w:r>
        <w:rPr>
          <w:b w:val="0"/>
          <w:sz w:val="20"/>
        </w:rPr>
        <w:t>Humanitarian</w:t>
      </w:r>
      <w:r>
        <w:rPr>
          <w:b w:val="0"/>
          <w:spacing w:val="-2"/>
          <w:sz w:val="20"/>
        </w:rPr>
        <w:t> Change</w:t>
      </w:r>
    </w:p>
    <w:p>
      <w:pPr>
        <w:spacing w:before="226"/>
        <w:ind w:left="1447" w:right="0" w:firstLine="0"/>
        <w:jc w:val="left"/>
        <w:rPr>
          <w:rFonts w:ascii="Myriad Pro"/>
          <w:sz w:val="20"/>
        </w:rPr>
      </w:pPr>
      <w:r>
        <w:rPr>
          <w:rFonts w:ascii="Myriad Pro"/>
          <w:sz w:val="20"/>
        </w:rPr>
        <w:t>Daniel</w:t>
      </w:r>
      <w:r>
        <w:rPr>
          <w:rFonts w:ascii="Myriad Pro"/>
          <w:spacing w:val="-2"/>
          <w:sz w:val="20"/>
        </w:rPr>
        <w:t> Maxwell</w:t>
      </w:r>
    </w:p>
    <w:p>
      <w:pPr>
        <w:spacing w:before="3"/>
        <w:ind w:left="1447" w:right="0" w:firstLine="0"/>
        <w:jc w:val="left"/>
        <w:rPr>
          <w:b w:val="0"/>
          <w:sz w:val="20"/>
        </w:rPr>
      </w:pPr>
      <w:r>
        <w:rPr>
          <w:b w:val="0"/>
          <w:sz w:val="20"/>
        </w:rPr>
        <w:t>Henry</w:t>
      </w:r>
      <w:r>
        <w:rPr>
          <w:b w:val="0"/>
          <w:spacing w:val="-4"/>
          <w:sz w:val="20"/>
        </w:rPr>
        <w:t> </w:t>
      </w:r>
      <w:r>
        <w:rPr>
          <w:b w:val="0"/>
          <w:sz w:val="20"/>
        </w:rPr>
        <w:t>J.</w:t>
      </w:r>
      <w:r>
        <w:rPr>
          <w:b w:val="0"/>
          <w:spacing w:val="-3"/>
          <w:sz w:val="20"/>
        </w:rPr>
        <w:t> </w:t>
      </w:r>
      <w:r>
        <w:rPr>
          <w:b w:val="0"/>
          <w:sz w:val="20"/>
        </w:rPr>
        <w:t>Leir</w:t>
      </w:r>
      <w:r>
        <w:rPr>
          <w:b w:val="0"/>
          <w:spacing w:val="-3"/>
          <w:sz w:val="20"/>
        </w:rPr>
        <w:t> </w:t>
      </w:r>
      <w:r>
        <w:rPr>
          <w:b w:val="0"/>
          <w:sz w:val="20"/>
        </w:rPr>
        <w:t>Professor</w:t>
      </w:r>
      <w:r>
        <w:rPr>
          <w:b w:val="0"/>
          <w:spacing w:val="-4"/>
          <w:sz w:val="20"/>
        </w:rPr>
        <w:t> </w:t>
      </w:r>
      <w:r>
        <w:rPr>
          <w:b w:val="0"/>
          <w:sz w:val="20"/>
        </w:rPr>
        <w:t>in</w:t>
      </w:r>
      <w:r>
        <w:rPr>
          <w:b w:val="0"/>
          <w:spacing w:val="-3"/>
          <w:sz w:val="20"/>
        </w:rPr>
        <w:t> </w:t>
      </w:r>
      <w:r>
        <w:rPr>
          <w:b w:val="0"/>
          <w:sz w:val="20"/>
        </w:rPr>
        <w:t>Food</w:t>
      </w:r>
      <w:r>
        <w:rPr>
          <w:b w:val="0"/>
          <w:spacing w:val="-3"/>
          <w:sz w:val="20"/>
        </w:rPr>
        <w:t> </w:t>
      </w:r>
      <w:r>
        <w:rPr>
          <w:b w:val="0"/>
          <w:spacing w:val="-2"/>
          <w:sz w:val="20"/>
        </w:rPr>
        <w:t>Security</w:t>
      </w:r>
    </w:p>
    <w:p>
      <w:pPr>
        <w:spacing w:line="242" w:lineRule="auto" w:before="3"/>
        <w:ind w:left="1447" w:right="6603" w:firstLine="0"/>
        <w:jc w:val="left"/>
        <w:rPr>
          <w:b w:val="0"/>
          <w:sz w:val="20"/>
        </w:rPr>
      </w:pPr>
      <w:r>
        <w:rPr>
          <w:b w:val="0"/>
          <w:sz w:val="20"/>
        </w:rPr>
        <w:t>Friedman</w:t>
      </w:r>
      <w:r>
        <w:rPr>
          <w:b w:val="0"/>
          <w:spacing w:val="-8"/>
          <w:sz w:val="20"/>
        </w:rPr>
        <w:t> </w:t>
      </w:r>
      <w:r>
        <w:rPr>
          <w:b w:val="0"/>
          <w:sz w:val="20"/>
        </w:rPr>
        <w:t>School</w:t>
      </w:r>
      <w:r>
        <w:rPr>
          <w:b w:val="0"/>
          <w:spacing w:val="-8"/>
          <w:sz w:val="20"/>
        </w:rPr>
        <w:t> </w:t>
      </w:r>
      <w:r>
        <w:rPr>
          <w:b w:val="0"/>
          <w:sz w:val="20"/>
        </w:rPr>
        <w:t>of</w:t>
      </w:r>
      <w:r>
        <w:rPr>
          <w:b w:val="0"/>
          <w:spacing w:val="-8"/>
          <w:sz w:val="20"/>
        </w:rPr>
        <w:t> </w:t>
      </w:r>
      <w:r>
        <w:rPr>
          <w:b w:val="0"/>
          <w:sz w:val="20"/>
        </w:rPr>
        <w:t>Nutrition</w:t>
      </w:r>
      <w:r>
        <w:rPr>
          <w:b w:val="0"/>
          <w:spacing w:val="-8"/>
          <w:sz w:val="20"/>
        </w:rPr>
        <w:t> </w:t>
      </w:r>
      <w:r>
        <w:rPr>
          <w:b w:val="0"/>
          <w:sz w:val="20"/>
        </w:rPr>
        <w:t>Science</w:t>
      </w:r>
      <w:r>
        <w:rPr>
          <w:b w:val="0"/>
          <w:spacing w:val="-8"/>
          <w:sz w:val="20"/>
        </w:rPr>
        <w:t> </w:t>
      </w:r>
      <w:r>
        <w:rPr>
          <w:b w:val="0"/>
          <w:sz w:val="20"/>
        </w:rPr>
        <w:t>and</w:t>
      </w:r>
      <w:r>
        <w:rPr>
          <w:b w:val="0"/>
          <w:spacing w:val="-8"/>
          <w:sz w:val="20"/>
        </w:rPr>
        <w:t> </w:t>
      </w:r>
      <w:r>
        <w:rPr>
          <w:b w:val="0"/>
          <w:sz w:val="20"/>
        </w:rPr>
        <w:t>Policy, Feinstein International Center</w:t>
      </w:r>
    </w:p>
    <w:p>
      <w:pPr>
        <w:spacing w:before="1"/>
        <w:ind w:left="1447" w:right="0" w:firstLine="0"/>
        <w:jc w:val="left"/>
        <w:rPr>
          <w:b w:val="0"/>
          <w:sz w:val="20"/>
        </w:rPr>
      </w:pPr>
      <w:r>
        <w:rPr>
          <w:b w:val="0"/>
          <w:sz w:val="20"/>
        </w:rPr>
        <w:t>Tufts</w:t>
      </w:r>
      <w:r>
        <w:rPr>
          <w:b w:val="0"/>
          <w:spacing w:val="-7"/>
          <w:sz w:val="20"/>
        </w:rPr>
        <w:t> </w:t>
      </w:r>
      <w:r>
        <w:rPr>
          <w:b w:val="0"/>
          <w:spacing w:val="-2"/>
          <w:sz w:val="20"/>
        </w:rPr>
        <w:t>University</w:t>
      </w:r>
    </w:p>
    <w:p>
      <w:pPr>
        <w:spacing w:before="227"/>
        <w:ind w:left="1447" w:right="0" w:firstLine="0"/>
        <w:jc w:val="left"/>
        <w:rPr>
          <w:rFonts w:ascii="Myriad Pro"/>
          <w:sz w:val="20"/>
        </w:rPr>
      </w:pPr>
      <w:r>
        <w:rPr>
          <w:rFonts w:ascii="Myriad Pro"/>
          <w:sz w:val="20"/>
        </w:rPr>
        <w:t>Andrew</w:t>
      </w:r>
      <w:r>
        <w:rPr>
          <w:rFonts w:ascii="Myriad Pro"/>
          <w:spacing w:val="-5"/>
          <w:sz w:val="20"/>
        </w:rPr>
        <w:t> </w:t>
      </w:r>
      <w:r>
        <w:rPr>
          <w:rFonts w:ascii="Myriad Pro"/>
          <w:spacing w:val="-4"/>
          <w:sz w:val="20"/>
        </w:rPr>
        <w:t>Seal</w:t>
      </w:r>
    </w:p>
    <w:p>
      <w:pPr>
        <w:spacing w:before="3"/>
        <w:ind w:left="1447" w:right="0" w:firstLine="0"/>
        <w:jc w:val="left"/>
        <w:rPr>
          <w:b w:val="0"/>
          <w:sz w:val="20"/>
        </w:rPr>
      </w:pPr>
      <w:r>
        <w:rPr>
          <w:b w:val="0"/>
          <w:sz w:val="20"/>
        </w:rPr>
        <w:t>Associate</w:t>
      </w:r>
      <w:r>
        <w:rPr>
          <w:b w:val="0"/>
          <w:spacing w:val="-6"/>
          <w:sz w:val="20"/>
        </w:rPr>
        <w:t> </w:t>
      </w:r>
      <w:r>
        <w:rPr>
          <w:b w:val="0"/>
          <w:sz w:val="20"/>
        </w:rPr>
        <w:t>Professor</w:t>
      </w:r>
      <w:r>
        <w:rPr>
          <w:b w:val="0"/>
          <w:spacing w:val="-3"/>
          <w:sz w:val="20"/>
        </w:rPr>
        <w:t> </w:t>
      </w:r>
      <w:r>
        <w:rPr>
          <w:b w:val="0"/>
          <w:sz w:val="20"/>
        </w:rPr>
        <w:t>in</w:t>
      </w:r>
      <w:r>
        <w:rPr>
          <w:b w:val="0"/>
          <w:spacing w:val="-3"/>
          <w:sz w:val="20"/>
        </w:rPr>
        <w:t> </w:t>
      </w:r>
      <w:r>
        <w:rPr>
          <w:b w:val="0"/>
          <w:sz w:val="20"/>
        </w:rPr>
        <w:t>International</w:t>
      </w:r>
      <w:r>
        <w:rPr>
          <w:b w:val="0"/>
          <w:spacing w:val="-3"/>
          <w:sz w:val="20"/>
        </w:rPr>
        <w:t> </w:t>
      </w:r>
      <w:r>
        <w:rPr>
          <w:b w:val="0"/>
          <w:spacing w:val="-2"/>
          <w:sz w:val="20"/>
        </w:rPr>
        <w:t>Nutrition</w:t>
      </w:r>
    </w:p>
    <w:p>
      <w:pPr>
        <w:spacing w:line="242" w:lineRule="auto" w:before="3"/>
        <w:ind w:left="1447" w:right="5116" w:firstLine="0"/>
        <w:jc w:val="left"/>
        <w:rPr>
          <w:b w:val="0"/>
          <w:sz w:val="20"/>
        </w:rPr>
      </w:pPr>
      <w:r>
        <w:rPr>
          <w:b w:val="0"/>
          <w:sz w:val="20"/>
        </w:rPr>
        <w:t>Centre</w:t>
      </w:r>
      <w:r>
        <w:rPr>
          <w:b w:val="0"/>
          <w:spacing w:val="-6"/>
          <w:sz w:val="20"/>
        </w:rPr>
        <w:t> </w:t>
      </w:r>
      <w:r>
        <w:rPr>
          <w:b w:val="0"/>
          <w:sz w:val="20"/>
        </w:rPr>
        <w:t>for</w:t>
      </w:r>
      <w:r>
        <w:rPr>
          <w:b w:val="0"/>
          <w:spacing w:val="-6"/>
          <w:sz w:val="20"/>
        </w:rPr>
        <w:t> </w:t>
      </w:r>
      <w:r>
        <w:rPr>
          <w:b w:val="0"/>
          <w:sz w:val="20"/>
        </w:rPr>
        <w:t>Climate</w:t>
      </w:r>
      <w:r>
        <w:rPr>
          <w:b w:val="0"/>
          <w:spacing w:val="-6"/>
          <w:sz w:val="20"/>
        </w:rPr>
        <w:t> </w:t>
      </w:r>
      <w:r>
        <w:rPr>
          <w:b w:val="0"/>
          <w:sz w:val="20"/>
        </w:rPr>
        <w:t>Change,</w:t>
      </w:r>
      <w:r>
        <w:rPr>
          <w:b w:val="0"/>
          <w:spacing w:val="-6"/>
          <w:sz w:val="20"/>
        </w:rPr>
        <w:t> </w:t>
      </w:r>
      <w:r>
        <w:rPr>
          <w:b w:val="0"/>
          <w:sz w:val="20"/>
        </w:rPr>
        <w:t>Migration,</w:t>
      </w:r>
      <w:r>
        <w:rPr>
          <w:b w:val="0"/>
          <w:spacing w:val="-6"/>
          <w:sz w:val="20"/>
        </w:rPr>
        <w:t> </w:t>
      </w:r>
      <w:r>
        <w:rPr>
          <w:b w:val="0"/>
          <w:sz w:val="20"/>
        </w:rPr>
        <w:t>Conflict,</w:t>
      </w:r>
      <w:r>
        <w:rPr>
          <w:b w:val="0"/>
          <w:spacing w:val="-6"/>
          <w:sz w:val="20"/>
        </w:rPr>
        <w:t> </w:t>
      </w:r>
      <w:r>
        <w:rPr>
          <w:b w:val="0"/>
          <w:sz w:val="20"/>
        </w:rPr>
        <w:t>and</w:t>
      </w:r>
      <w:r>
        <w:rPr>
          <w:b w:val="0"/>
          <w:spacing w:val="-6"/>
          <w:sz w:val="20"/>
        </w:rPr>
        <w:t> </w:t>
      </w:r>
      <w:r>
        <w:rPr>
          <w:b w:val="0"/>
          <w:sz w:val="20"/>
        </w:rPr>
        <w:t>Health University College London - Institute for Global Health</w:t>
      </w:r>
    </w:p>
    <w:p>
      <w:pPr>
        <w:spacing w:before="224"/>
        <w:ind w:left="1447" w:right="0" w:firstLine="0"/>
        <w:jc w:val="left"/>
        <w:rPr>
          <w:rFonts w:ascii="Myriad Pro"/>
          <w:sz w:val="20"/>
        </w:rPr>
      </w:pPr>
      <w:r>
        <w:rPr>
          <w:rFonts w:ascii="Myriad Pro"/>
          <w:sz w:val="20"/>
        </w:rPr>
        <w:t>Jose </w:t>
      </w:r>
      <w:r>
        <w:rPr>
          <w:rFonts w:ascii="Myriad Pro"/>
          <w:spacing w:val="-4"/>
          <w:sz w:val="20"/>
        </w:rPr>
        <w:t>Lopez</w:t>
      </w:r>
    </w:p>
    <w:p>
      <w:pPr>
        <w:spacing w:line="242" w:lineRule="auto" w:before="3"/>
        <w:ind w:left="1447" w:right="7152" w:firstLine="0"/>
        <w:jc w:val="left"/>
        <w:rPr>
          <w:b w:val="0"/>
          <w:sz w:val="20"/>
        </w:rPr>
      </w:pPr>
      <w:r>
        <w:rPr>
          <w:b w:val="0"/>
          <w:sz w:val="20"/>
        </w:rPr>
        <w:t>Chair</w:t>
      </w:r>
      <w:r>
        <w:rPr>
          <w:b w:val="0"/>
          <w:spacing w:val="-9"/>
          <w:sz w:val="20"/>
        </w:rPr>
        <w:t> </w:t>
      </w:r>
      <w:r>
        <w:rPr>
          <w:b w:val="0"/>
          <w:sz w:val="20"/>
        </w:rPr>
        <w:t>of</w:t>
      </w:r>
      <w:r>
        <w:rPr>
          <w:b w:val="0"/>
          <w:spacing w:val="-9"/>
          <w:sz w:val="20"/>
        </w:rPr>
        <w:t> </w:t>
      </w:r>
      <w:r>
        <w:rPr>
          <w:b w:val="0"/>
          <w:sz w:val="20"/>
        </w:rPr>
        <w:t>IPC</w:t>
      </w:r>
      <w:r>
        <w:rPr>
          <w:b w:val="0"/>
          <w:spacing w:val="-9"/>
          <w:sz w:val="20"/>
        </w:rPr>
        <w:t> </w:t>
      </w:r>
      <w:r>
        <w:rPr>
          <w:b w:val="0"/>
          <w:sz w:val="20"/>
        </w:rPr>
        <w:t>Famine</w:t>
      </w:r>
      <w:r>
        <w:rPr>
          <w:b w:val="0"/>
          <w:spacing w:val="-9"/>
          <w:sz w:val="20"/>
        </w:rPr>
        <w:t> </w:t>
      </w:r>
      <w:r>
        <w:rPr>
          <w:b w:val="0"/>
          <w:sz w:val="20"/>
        </w:rPr>
        <w:t>Review</w:t>
      </w:r>
      <w:r>
        <w:rPr>
          <w:b w:val="0"/>
          <w:spacing w:val="-9"/>
          <w:sz w:val="20"/>
        </w:rPr>
        <w:t> </w:t>
      </w:r>
      <w:r>
        <w:rPr>
          <w:b w:val="0"/>
          <w:sz w:val="20"/>
        </w:rPr>
        <w:t>Committee IPC Global Programme Manager</w:t>
      </w:r>
    </w:p>
    <w:p>
      <w:pPr>
        <w:spacing w:before="2"/>
        <w:ind w:left="1447" w:right="0" w:firstLine="0"/>
        <w:jc w:val="left"/>
        <w:rPr>
          <w:b w:val="0"/>
          <w:sz w:val="20"/>
        </w:rPr>
      </w:pPr>
      <w:r>
        <w:rPr>
          <w:b w:val="0"/>
          <w:sz w:val="20"/>
        </w:rPr>
        <w:t>IPC</w:t>
      </w:r>
      <w:r>
        <w:rPr>
          <w:b w:val="0"/>
          <w:spacing w:val="1"/>
          <w:sz w:val="20"/>
        </w:rPr>
        <w:t> </w:t>
      </w:r>
      <w:r>
        <w:rPr>
          <w:b w:val="0"/>
          <w:sz w:val="20"/>
        </w:rPr>
        <w:t>Global</w:t>
      </w:r>
      <w:r>
        <w:rPr>
          <w:b w:val="0"/>
          <w:spacing w:val="2"/>
          <w:sz w:val="20"/>
        </w:rPr>
        <w:t> </w:t>
      </w:r>
      <w:r>
        <w:rPr>
          <w:b w:val="0"/>
          <w:sz w:val="20"/>
        </w:rPr>
        <w:t>Support</w:t>
      </w:r>
      <w:r>
        <w:rPr>
          <w:b w:val="0"/>
          <w:spacing w:val="2"/>
          <w:sz w:val="20"/>
        </w:rPr>
        <w:t> </w:t>
      </w:r>
      <w:r>
        <w:rPr>
          <w:b w:val="0"/>
          <w:spacing w:val="-4"/>
          <w:sz w:val="20"/>
        </w:rPr>
        <w:t>Unit</w:t>
      </w:r>
    </w:p>
    <w:p>
      <w:pPr>
        <w:spacing w:line="247" w:lineRule="auto" w:before="231"/>
        <w:ind w:left="1447" w:right="1384" w:firstLine="0"/>
        <w:jc w:val="both"/>
        <w:rPr>
          <w:rFonts w:ascii="Gill Sans MT"/>
          <w:i/>
          <w:sz w:val="20"/>
        </w:rPr>
      </w:pPr>
      <w:r>
        <w:rPr>
          <w:rFonts w:ascii="Gill Sans MT"/>
          <w:i/>
          <w:sz w:val="20"/>
        </w:rPr>
        <w:t>The</w:t>
      </w:r>
      <w:r>
        <w:rPr>
          <w:rFonts w:ascii="Gill Sans MT"/>
          <w:i/>
          <w:spacing w:val="-14"/>
          <w:sz w:val="20"/>
        </w:rPr>
        <w:t> </w:t>
      </w:r>
      <w:r>
        <w:rPr>
          <w:rFonts w:ascii="Gill Sans MT"/>
          <w:i/>
          <w:sz w:val="20"/>
        </w:rPr>
        <w:t>FRC</w:t>
      </w:r>
      <w:r>
        <w:rPr>
          <w:rFonts w:ascii="Gill Sans MT"/>
          <w:i/>
          <w:spacing w:val="-14"/>
          <w:sz w:val="20"/>
        </w:rPr>
        <w:t> </w:t>
      </w:r>
      <w:r>
        <w:rPr>
          <w:rFonts w:ascii="Gill Sans MT"/>
          <w:i/>
          <w:sz w:val="20"/>
        </w:rPr>
        <w:t>was</w:t>
      </w:r>
      <w:r>
        <w:rPr>
          <w:rFonts w:ascii="Gill Sans MT"/>
          <w:i/>
          <w:spacing w:val="-14"/>
          <w:sz w:val="20"/>
        </w:rPr>
        <w:t> </w:t>
      </w:r>
      <w:r>
        <w:rPr>
          <w:rFonts w:ascii="Gill Sans MT"/>
          <w:i/>
          <w:sz w:val="20"/>
        </w:rPr>
        <w:t>activated</w:t>
      </w:r>
      <w:r>
        <w:rPr>
          <w:rFonts w:ascii="Gill Sans MT"/>
          <w:i/>
          <w:spacing w:val="-14"/>
          <w:sz w:val="20"/>
        </w:rPr>
        <w:t> </w:t>
      </w:r>
      <w:r>
        <w:rPr>
          <w:rFonts w:ascii="Gill Sans MT"/>
          <w:i/>
          <w:sz w:val="20"/>
        </w:rPr>
        <w:t>by</w:t>
      </w:r>
      <w:r>
        <w:rPr>
          <w:rFonts w:ascii="Gill Sans MT"/>
          <w:i/>
          <w:spacing w:val="-14"/>
          <w:sz w:val="20"/>
        </w:rPr>
        <w:t> </w:t>
      </w:r>
      <w:r>
        <w:rPr>
          <w:rFonts w:ascii="Gill Sans MT"/>
          <w:i/>
          <w:sz w:val="20"/>
        </w:rPr>
        <w:t>the</w:t>
      </w:r>
      <w:r>
        <w:rPr>
          <w:rFonts w:ascii="Gill Sans MT"/>
          <w:i/>
          <w:spacing w:val="-14"/>
          <w:sz w:val="20"/>
        </w:rPr>
        <w:t> </w:t>
      </w:r>
      <w:r>
        <w:rPr>
          <w:rFonts w:ascii="Gill Sans MT"/>
          <w:i/>
          <w:sz w:val="20"/>
        </w:rPr>
        <w:t>IPC</w:t>
      </w:r>
      <w:r>
        <w:rPr>
          <w:rFonts w:ascii="Gill Sans MT"/>
          <w:i/>
          <w:spacing w:val="-14"/>
          <w:sz w:val="20"/>
        </w:rPr>
        <w:t> </w:t>
      </w:r>
      <w:r>
        <w:rPr>
          <w:rFonts w:ascii="Gill Sans MT"/>
          <w:i/>
          <w:sz w:val="20"/>
        </w:rPr>
        <w:t>Global</w:t>
      </w:r>
      <w:r>
        <w:rPr>
          <w:rFonts w:ascii="Gill Sans MT"/>
          <w:i/>
          <w:spacing w:val="-14"/>
          <w:sz w:val="20"/>
        </w:rPr>
        <w:t> </w:t>
      </w:r>
      <w:r>
        <w:rPr>
          <w:rFonts w:ascii="Gill Sans MT"/>
          <w:i/>
          <w:sz w:val="20"/>
        </w:rPr>
        <w:t>Support</w:t>
      </w:r>
      <w:r>
        <w:rPr>
          <w:rFonts w:ascii="Gill Sans MT"/>
          <w:i/>
          <w:spacing w:val="-14"/>
          <w:sz w:val="20"/>
        </w:rPr>
        <w:t> </w:t>
      </w:r>
      <w:r>
        <w:rPr>
          <w:rFonts w:ascii="Gill Sans MT"/>
          <w:i/>
          <w:sz w:val="20"/>
        </w:rPr>
        <w:t>Unit</w:t>
      </w:r>
      <w:r>
        <w:rPr>
          <w:rFonts w:ascii="Gill Sans MT"/>
          <w:i/>
          <w:spacing w:val="-13"/>
          <w:sz w:val="20"/>
        </w:rPr>
        <w:t> </w:t>
      </w:r>
      <w:r>
        <w:rPr>
          <w:rFonts w:ascii="Gill Sans MT"/>
          <w:i/>
          <w:sz w:val="20"/>
        </w:rPr>
        <w:t>(GSU)</w:t>
      </w:r>
      <w:r>
        <w:rPr>
          <w:rFonts w:ascii="Gill Sans MT"/>
          <w:i/>
          <w:spacing w:val="-14"/>
          <w:sz w:val="20"/>
        </w:rPr>
        <w:t> </w:t>
      </w:r>
      <w:r>
        <w:rPr>
          <w:rFonts w:ascii="Gill Sans MT"/>
          <w:i/>
          <w:sz w:val="20"/>
        </w:rPr>
        <w:t>after</w:t>
      </w:r>
      <w:r>
        <w:rPr>
          <w:rFonts w:ascii="Gill Sans MT"/>
          <w:i/>
          <w:spacing w:val="-14"/>
          <w:sz w:val="20"/>
        </w:rPr>
        <w:t> </w:t>
      </w:r>
      <w:r>
        <w:rPr>
          <w:rFonts w:ascii="Gill Sans MT"/>
          <w:i/>
          <w:sz w:val="20"/>
        </w:rPr>
        <w:t>acknowledging</w:t>
      </w:r>
      <w:r>
        <w:rPr>
          <w:rFonts w:ascii="Gill Sans MT"/>
          <w:i/>
          <w:spacing w:val="-14"/>
          <w:sz w:val="20"/>
        </w:rPr>
        <w:t> </w:t>
      </w:r>
      <w:r>
        <w:rPr>
          <w:rFonts w:ascii="Gill Sans MT"/>
          <w:i/>
          <w:sz w:val="20"/>
        </w:rPr>
        <w:t>the</w:t>
      </w:r>
      <w:r>
        <w:rPr>
          <w:rFonts w:ascii="Gill Sans MT"/>
          <w:i/>
          <w:spacing w:val="-14"/>
          <w:sz w:val="20"/>
        </w:rPr>
        <w:t> </w:t>
      </w:r>
      <w:r>
        <w:rPr>
          <w:rFonts w:ascii="Gill Sans MT"/>
          <w:i/>
          <w:sz w:val="20"/>
        </w:rPr>
        <w:t>presence</w:t>
      </w:r>
      <w:r>
        <w:rPr>
          <w:rFonts w:ascii="Gill Sans MT"/>
          <w:i/>
          <w:spacing w:val="-14"/>
          <w:sz w:val="20"/>
        </w:rPr>
        <w:t> </w:t>
      </w:r>
      <w:r>
        <w:rPr>
          <w:rFonts w:ascii="Gill Sans MT"/>
          <w:i/>
          <w:sz w:val="20"/>
        </w:rPr>
        <w:t>of</w:t>
      </w:r>
      <w:r>
        <w:rPr>
          <w:rFonts w:ascii="Gill Sans MT"/>
          <w:i/>
          <w:spacing w:val="-14"/>
          <w:sz w:val="20"/>
        </w:rPr>
        <w:t> </w:t>
      </w:r>
      <w:r>
        <w:rPr>
          <w:rFonts w:ascii="Gill Sans MT"/>
          <w:i/>
          <w:sz w:val="20"/>
        </w:rPr>
        <w:t>evidence</w:t>
      </w:r>
      <w:r>
        <w:rPr>
          <w:rFonts w:ascii="Gill Sans MT"/>
          <w:i/>
          <w:spacing w:val="-14"/>
          <w:sz w:val="20"/>
        </w:rPr>
        <w:t> </w:t>
      </w:r>
      <w:r>
        <w:rPr>
          <w:rFonts w:ascii="Gill Sans MT"/>
          <w:i/>
          <w:sz w:val="20"/>
        </w:rPr>
        <w:t>above</w:t>
      </w:r>
      <w:r>
        <w:rPr>
          <w:rFonts w:ascii="Gill Sans MT"/>
          <w:i/>
          <w:spacing w:val="-14"/>
          <w:sz w:val="20"/>
        </w:rPr>
        <w:t> </w:t>
      </w:r>
      <w:r>
        <w:rPr>
          <w:rFonts w:ascii="Gill Sans MT"/>
          <w:i/>
          <w:sz w:val="20"/>
        </w:rPr>
        <w:t>IPC</w:t>
      </w:r>
      <w:r>
        <w:rPr>
          <w:rFonts w:ascii="Gill Sans MT"/>
          <w:i/>
          <w:spacing w:val="-13"/>
          <w:sz w:val="20"/>
        </w:rPr>
        <w:t> </w:t>
      </w:r>
      <w:r>
        <w:rPr>
          <w:rFonts w:ascii="Gill Sans MT"/>
          <w:i/>
          <w:sz w:val="20"/>
        </w:rPr>
        <w:t>acute</w:t>
      </w:r>
      <w:r>
        <w:rPr>
          <w:rFonts w:ascii="Gill Sans MT"/>
          <w:i/>
          <w:sz w:val="20"/>
        </w:rPr>
        <w:t> food</w:t>
      </w:r>
      <w:r>
        <w:rPr>
          <w:rFonts w:ascii="Gill Sans MT"/>
          <w:i/>
          <w:spacing w:val="-8"/>
          <w:sz w:val="20"/>
        </w:rPr>
        <w:t> </w:t>
      </w:r>
      <w:r>
        <w:rPr>
          <w:rFonts w:ascii="Gill Sans MT"/>
          <w:i/>
          <w:sz w:val="20"/>
        </w:rPr>
        <w:t>insecurity</w:t>
      </w:r>
      <w:r>
        <w:rPr>
          <w:rFonts w:ascii="Gill Sans MT"/>
          <w:i/>
          <w:spacing w:val="-8"/>
          <w:sz w:val="20"/>
        </w:rPr>
        <w:t> </w:t>
      </w:r>
      <w:r>
        <w:rPr>
          <w:rFonts w:ascii="Gill Sans MT"/>
          <w:i/>
          <w:sz w:val="20"/>
        </w:rPr>
        <w:t>(AFI)</w:t>
      </w:r>
      <w:r>
        <w:rPr>
          <w:rFonts w:ascii="Gill Sans MT"/>
          <w:i/>
          <w:spacing w:val="-8"/>
          <w:sz w:val="20"/>
        </w:rPr>
        <w:t> </w:t>
      </w:r>
      <w:r>
        <w:rPr>
          <w:rFonts w:ascii="Gill Sans MT"/>
          <w:i/>
          <w:sz w:val="20"/>
        </w:rPr>
        <w:t>Phase</w:t>
      </w:r>
      <w:r>
        <w:rPr>
          <w:rFonts w:ascii="Gill Sans MT"/>
          <w:i/>
          <w:spacing w:val="-8"/>
          <w:sz w:val="20"/>
        </w:rPr>
        <w:t> </w:t>
      </w:r>
      <w:r>
        <w:rPr>
          <w:rFonts w:ascii="Gill Sans MT"/>
          <w:i/>
          <w:sz w:val="20"/>
        </w:rPr>
        <w:t>5</w:t>
      </w:r>
      <w:r>
        <w:rPr>
          <w:rFonts w:ascii="Gill Sans MT"/>
          <w:i/>
          <w:spacing w:val="-8"/>
          <w:sz w:val="20"/>
        </w:rPr>
        <w:t> </w:t>
      </w:r>
      <w:r>
        <w:rPr>
          <w:rFonts w:ascii="Gill Sans MT"/>
          <w:i/>
          <w:sz w:val="20"/>
        </w:rPr>
        <w:t>thresholds.</w:t>
      </w:r>
      <w:r>
        <w:rPr>
          <w:rFonts w:ascii="Gill Sans MT"/>
          <w:i/>
          <w:spacing w:val="-8"/>
          <w:sz w:val="20"/>
        </w:rPr>
        <w:t> </w:t>
      </w:r>
      <w:r>
        <w:rPr>
          <w:rFonts w:ascii="Gill Sans MT"/>
          <w:i/>
          <w:sz w:val="20"/>
        </w:rPr>
        <w:t>As</w:t>
      </w:r>
      <w:r>
        <w:rPr>
          <w:rFonts w:ascii="Gill Sans MT"/>
          <w:i/>
          <w:spacing w:val="-8"/>
          <w:sz w:val="20"/>
        </w:rPr>
        <w:t> </w:t>
      </w:r>
      <w:r>
        <w:rPr>
          <w:rFonts w:ascii="Gill Sans MT"/>
          <w:i/>
          <w:sz w:val="20"/>
        </w:rPr>
        <w:t>in</w:t>
      </w:r>
      <w:r>
        <w:rPr>
          <w:rFonts w:ascii="Gill Sans MT"/>
          <w:i/>
          <w:spacing w:val="-8"/>
          <w:sz w:val="20"/>
        </w:rPr>
        <w:t> </w:t>
      </w:r>
      <w:r>
        <w:rPr>
          <w:rFonts w:ascii="Gill Sans MT"/>
          <w:i/>
          <w:sz w:val="20"/>
        </w:rPr>
        <w:t>all</w:t>
      </w:r>
      <w:r>
        <w:rPr>
          <w:rFonts w:ascii="Gill Sans MT"/>
          <w:i/>
          <w:spacing w:val="-8"/>
          <w:sz w:val="20"/>
        </w:rPr>
        <w:t> </w:t>
      </w:r>
      <w:r>
        <w:rPr>
          <w:rFonts w:ascii="Gill Sans MT"/>
          <w:i/>
          <w:sz w:val="20"/>
        </w:rPr>
        <w:t>Famine</w:t>
      </w:r>
      <w:r>
        <w:rPr>
          <w:rFonts w:ascii="Gill Sans MT"/>
          <w:i/>
          <w:spacing w:val="-8"/>
          <w:sz w:val="20"/>
        </w:rPr>
        <w:t> </w:t>
      </w:r>
      <w:r>
        <w:rPr>
          <w:rFonts w:ascii="Gill Sans MT"/>
          <w:i/>
          <w:sz w:val="20"/>
        </w:rPr>
        <w:t>Review</w:t>
      </w:r>
      <w:r>
        <w:rPr>
          <w:rFonts w:ascii="Gill Sans MT"/>
          <w:i/>
          <w:spacing w:val="-8"/>
          <w:sz w:val="20"/>
        </w:rPr>
        <w:t> </w:t>
      </w:r>
      <w:r>
        <w:rPr>
          <w:rFonts w:ascii="Gill Sans MT"/>
          <w:i/>
          <w:sz w:val="20"/>
        </w:rPr>
        <w:t>processes,</w:t>
      </w:r>
      <w:r>
        <w:rPr>
          <w:rFonts w:ascii="Gill Sans MT"/>
          <w:i/>
          <w:spacing w:val="-8"/>
          <w:sz w:val="20"/>
        </w:rPr>
        <w:t> </w:t>
      </w:r>
      <w:r>
        <w:rPr>
          <w:rFonts w:ascii="Gill Sans MT"/>
          <w:i/>
          <w:sz w:val="20"/>
        </w:rPr>
        <w:t>a</w:t>
      </w:r>
      <w:r>
        <w:rPr>
          <w:rFonts w:ascii="Gill Sans MT"/>
          <w:i/>
          <w:spacing w:val="-8"/>
          <w:sz w:val="20"/>
        </w:rPr>
        <w:t> </w:t>
      </w:r>
      <w:r>
        <w:rPr>
          <w:rFonts w:ascii="Gill Sans MT"/>
          <w:i/>
          <w:sz w:val="20"/>
        </w:rPr>
        <w:t>Real-time</w:t>
      </w:r>
      <w:r>
        <w:rPr>
          <w:rFonts w:ascii="Gill Sans MT"/>
          <w:i/>
          <w:spacing w:val="-8"/>
          <w:sz w:val="20"/>
        </w:rPr>
        <w:t> </w:t>
      </w:r>
      <w:r>
        <w:rPr>
          <w:rFonts w:ascii="Gill Sans MT"/>
          <w:i/>
          <w:sz w:val="20"/>
        </w:rPr>
        <w:t>Quality</w:t>
      </w:r>
      <w:r>
        <w:rPr>
          <w:rFonts w:ascii="Gill Sans MT"/>
          <w:i/>
          <w:spacing w:val="-8"/>
          <w:sz w:val="20"/>
        </w:rPr>
        <w:t> </w:t>
      </w:r>
      <w:r>
        <w:rPr>
          <w:rFonts w:ascii="Gill Sans MT"/>
          <w:i/>
          <w:sz w:val="20"/>
        </w:rPr>
        <w:t>Review</w:t>
      </w:r>
      <w:r>
        <w:rPr>
          <w:rFonts w:ascii="Gill Sans MT"/>
          <w:i/>
          <w:spacing w:val="-8"/>
          <w:sz w:val="20"/>
        </w:rPr>
        <w:t> </w:t>
      </w:r>
      <w:r>
        <w:rPr>
          <w:rFonts w:ascii="Gill Sans MT"/>
          <w:i/>
          <w:sz w:val="20"/>
        </w:rPr>
        <w:t>was</w:t>
      </w:r>
      <w:r>
        <w:rPr>
          <w:rFonts w:ascii="Gill Sans MT"/>
          <w:i/>
          <w:spacing w:val="-8"/>
          <w:sz w:val="20"/>
        </w:rPr>
        <w:t> </w:t>
      </w:r>
      <w:r>
        <w:rPr>
          <w:rFonts w:ascii="Gill Sans MT"/>
          <w:i/>
          <w:sz w:val="20"/>
        </w:rPr>
        <w:t>first</w:t>
      </w:r>
      <w:r>
        <w:rPr>
          <w:rFonts w:ascii="Gill Sans MT"/>
          <w:i/>
          <w:spacing w:val="-8"/>
          <w:sz w:val="20"/>
        </w:rPr>
        <w:t> </w:t>
      </w:r>
      <w:r>
        <w:rPr>
          <w:rFonts w:ascii="Gill Sans MT"/>
          <w:i/>
          <w:sz w:val="20"/>
        </w:rPr>
        <w:t>conducted </w:t>
      </w:r>
      <w:r>
        <w:rPr>
          <w:rFonts w:ascii="Gill Sans MT"/>
          <w:i/>
          <w:w w:val="105"/>
          <w:sz w:val="20"/>
        </w:rPr>
        <w:t>by</w:t>
      </w:r>
      <w:r>
        <w:rPr>
          <w:rFonts w:ascii="Gill Sans MT"/>
          <w:i/>
          <w:spacing w:val="-11"/>
          <w:w w:val="105"/>
          <w:sz w:val="20"/>
        </w:rPr>
        <w:t> </w:t>
      </w:r>
      <w:r>
        <w:rPr>
          <w:rFonts w:ascii="Gill Sans MT"/>
          <w:i/>
          <w:w w:val="105"/>
          <w:sz w:val="20"/>
        </w:rPr>
        <w:t>experts</w:t>
      </w:r>
      <w:r>
        <w:rPr>
          <w:rFonts w:ascii="Gill Sans MT"/>
          <w:i/>
          <w:spacing w:val="-12"/>
          <w:w w:val="105"/>
          <w:sz w:val="20"/>
        </w:rPr>
        <w:t> </w:t>
      </w:r>
      <w:r>
        <w:rPr>
          <w:rFonts w:ascii="Gill Sans MT"/>
          <w:i/>
          <w:w w:val="105"/>
          <w:sz w:val="20"/>
        </w:rPr>
        <w:t>external</w:t>
      </w:r>
      <w:r>
        <w:rPr>
          <w:rFonts w:ascii="Gill Sans MT"/>
          <w:i/>
          <w:spacing w:val="-11"/>
          <w:w w:val="105"/>
          <w:sz w:val="20"/>
        </w:rPr>
        <w:t> </w:t>
      </w:r>
      <w:r>
        <w:rPr>
          <w:rFonts w:ascii="Gill Sans MT"/>
          <w:i/>
          <w:w w:val="105"/>
          <w:sz w:val="20"/>
        </w:rPr>
        <w:t>to</w:t>
      </w:r>
      <w:r>
        <w:rPr>
          <w:rFonts w:ascii="Gill Sans MT"/>
          <w:i/>
          <w:spacing w:val="-12"/>
          <w:w w:val="105"/>
          <w:sz w:val="20"/>
        </w:rPr>
        <w:t> </w:t>
      </w:r>
      <w:r>
        <w:rPr>
          <w:rFonts w:ascii="Gill Sans MT"/>
          <w:i/>
          <w:w w:val="105"/>
          <w:sz w:val="20"/>
        </w:rPr>
        <w:t>the</w:t>
      </w:r>
      <w:r>
        <w:rPr>
          <w:rFonts w:ascii="Gill Sans MT"/>
          <w:i/>
          <w:spacing w:val="-11"/>
          <w:w w:val="105"/>
          <w:sz w:val="20"/>
        </w:rPr>
        <w:t> </w:t>
      </w:r>
      <w:r>
        <w:rPr>
          <w:rFonts w:ascii="Gill Sans MT"/>
          <w:i/>
          <w:w w:val="105"/>
          <w:sz w:val="20"/>
        </w:rPr>
        <w:t>initial</w:t>
      </w:r>
      <w:r>
        <w:rPr>
          <w:rFonts w:ascii="Gill Sans MT"/>
          <w:i/>
          <w:spacing w:val="-12"/>
          <w:w w:val="105"/>
          <w:sz w:val="20"/>
        </w:rPr>
        <w:t> </w:t>
      </w:r>
      <w:r>
        <w:rPr>
          <w:rFonts w:ascii="Gill Sans MT"/>
          <w:i/>
          <w:w w:val="105"/>
          <w:sz w:val="20"/>
        </w:rPr>
        <w:t>IPC</w:t>
      </w:r>
      <w:r>
        <w:rPr>
          <w:rFonts w:ascii="Gill Sans MT"/>
          <w:i/>
          <w:spacing w:val="-11"/>
          <w:w w:val="105"/>
          <w:sz w:val="20"/>
        </w:rPr>
        <w:t> </w:t>
      </w:r>
      <w:r>
        <w:rPr>
          <w:rFonts w:ascii="Gill Sans MT"/>
          <w:i/>
          <w:w w:val="105"/>
          <w:sz w:val="20"/>
        </w:rPr>
        <w:t>analysis</w:t>
      </w:r>
      <w:r>
        <w:rPr>
          <w:rFonts w:ascii="Gill Sans MT"/>
          <w:i/>
          <w:spacing w:val="-12"/>
          <w:w w:val="105"/>
          <w:sz w:val="20"/>
        </w:rPr>
        <w:t> </w:t>
      </w:r>
      <w:r>
        <w:rPr>
          <w:rFonts w:ascii="Gill Sans MT"/>
          <w:i/>
          <w:w w:val="105"/>
          <w:sz w:val="20"/>
        </w:rPr>
        <w:t>and</w:t>
      </w:r>
      <w:r>
        <w:rPr>
          <w:rFonts w:ascii="Gill Sans MT"/>
          <w:i/>
          <w:spacing w:val="-11"/>
          <w:w w:val="105"/>
          <w:sz w:val="20"/>
        </w:rPr>
        <w:t> </w:t>
      </w:r>
      <w:r>
        <w:rPr>
          <w:rFonts w:ascii="Gill Sans MT"/>
          <w:i/>
          <w:w w:val="105"/>
          <w:sz w:val="20"/>
        </w:rPr>
        <w:t>drawn</w:t>
      </w:r>
      <w:r>
        <w:rPr>
          <w:rFonts w:ascii="Gill Sans MT"/>
          <w:i/>
          <w:spacing w:val="-12"/>
          <w:w w:val="105"/>
          <w:sz w:val="20"/>
        </w:rPr>
        <w:t> </w:t>
      </w:r>
      <w:r>
        <w:rPr>
          <w:rFonts w:ascii="Gill Sans MT"/>
          <w:i/>
          <w:w w:val="105"/>
          <w:sz w:val="20"/>
        </w:rPr>
        <w:t>from</w:t>
      </w:r>
      <w:r>
        <w:rPr>
          <w:rFonts w:ascii="Gill Sans MT"/>
          <w:i/>
          <w:spacing w:val="-11"/>
          <w:w w:val="105"/>
          <w:sz w:val="20"/>
        </w:rPr>
        <w:t> </w:t>
      </w:r>
      <w:r>
        <w:rPr>
          <w:rFonts w:ascii="Gill Sans MT"/>
          <w:i/>
          <w:w w:val="105"/>
          <w:sz w:val="20"/>
        </w:rPr>
        <w:t>IPC</w:t>
      </w:r>
      <w:r>
        <w:rPr>
          <w:rFonts w:ascii="Gill Sans MT"/>
          <w:i/>
          <w:spacing w:val="-12"/>
          <w:w w:val="105"/>
          <w:sz w:val="20"/>
        </w:rPr>
        <w:t> </w:t>
      </w:r>
      <w:r>
        <w:rPr>
          <w:rFonts w:ascii="Gill Sans MT"/>
          <w:i/>
          <w:w w:val="105"/>
          <w:sz w:val="20"/>
        </w:rPr>
        <w:t>global</w:t>
      </w:r>
      <w:r>
        <w:rPr>
          <w:rFonts w:ascii="Gill Sans MT"/>
          <w:i/>
          <w:spacing w:val="-11"/>
          <w:w w:val="105"/>
          <w:sz w:val="20"/>
        </w:rPr>
        <w:t> </w:t>
      </w:r>
      <w:r>
        <w:rPr>
          <w:rFonts w:ascii="Gill Sans MT"/>
          <w:i/>
          <w:w w:val="105"/>
          <w:sz w:val="20"/>
        </w:rPr>
        <w:t>partner</w:t>
      </w:r>
      <w:r>
        <w:rPr>
          <w:rFonts w:ascii="Gill Sans MT"/>
          <w:i/>
          <w:spacing w:val="-12"/>
          <w:w w:val="105"/>
          <w:sz w:val="20"/>
        </w:rPr>
        <w:t> </w:t>
      </w:r>
      <w:r>
        <w:rPr>
          <w:rFonts w:ascii="Gill Sans MT"/>
          <w:i/>
          <w:w w:val="105"/>
          <w:sz w:val="20"/>
        </w:rPr>
        <w:t>organisations.</w:t>
      </w:r>
      <w:r>
        <w:rPr>
          <w:rFonts w:ascii="Gill Sans MT"/>
          <w:i/>
          <w:spacing w:val="-11"/>
          <w:w w:val="105"/>
          <w:sz w:val="20"/>
        </w:rPr>
        <w:t> </w:t>
      </w:r>
      <w:r>
        <w:rPr>
          <w:rFonts w:ascii="Gill Sans MT"/>
          <w:i/>
          <w:w w:val="105"/>
          <w:sz w:val="20"/>
        </w:rPr>
        <w:t>The</w:t>
      </w:r>
      <w:r>
        <w:rPr>
          <w:rFonts w:ascii="Gill Sans MT"/>
          <w:i/>
          <w:spacing w:val="-12"/>
          <w:w w:val="105"/>
          <w:sz w:val="20"/>
        </w:rPr>
        <w:t> </w:t>
      </w:r>
      <w:r>
        <w:rPr>
          <w:rFonts w:ascii="Gill Sans MT"/>
          <w:i/>
          <w:w w:val="105"/>
          <w:sz w:val="20"/>
        </w:rPr>
        <w:t>conclusions</w:t>
      </w:r>
      <w:r>
        <w:rPr>
          <w:rFonts w:ascii="Gill Sans MT"/>
          <w:i/>
          <w:spacing w:val="-11"/>
          <w:w w:val="105"/>
          <w:sz w:val="20"/>
        </w:rPr>
        <w:t> </w:t>
      </w:r>
      <w:r>
        <w:rPr>
          <w:rFonts w:ascii="Gill Sans MT"/>
          <w:i/>
          <w:w w:val="105"/>
          <w:sz w:val="20"/>
        </w:rPr>
        <w:t>of</w:t>
      </w:r>
      <w:r>
        <w:rPr>
          <w:rFonts w:ascii="Gill Sans MT"/>
          <w:i/>
          <w:spacing w:val="-12"/>
          <w:w w:val="105"/>
          <w:sz w:val="20"/>
        </w:rPr>
        <w:t> </w:t>
      </w:r>
      <w:r>
        <w:rPr>
          <w:rFonts w:ascii="Gill Sans MT"/>
          <w:i/>
          <w:w w:val="105"/>
          <w:sz w:val="20"/>
        </w:rPr>
        <w:t>this </w:t>
      </w:r>
      <w:r>
        <w:rPr>
          <w:rFonts w:ascii="Gill Sans MT"/>
          <w:i/>
          <w:sz w:val="20"/>
        </w:rPr>
        <w:t>review</w:t>
      </w:r>
      <w:r>
        <w:rPr>
          <w:rFonts w:ascii="Gill Sans MT"/>
          <w:i/>
          <w:spacing w:val="-5"/>
          <w:sz w:val="20"/>
        </w:rPr>
        <w:t> </w:t>
      </w:r>
      <w:r>
        <w:rPr>
          <w:rFonts w:ascii="Gill Sans MT"/>
          <w:i/>
          <w:sz w:val="20"/>
        </w:rPr>
        <w:t>team,</w:t>
      </w:r>
      <w:r>
        <w:rPr>
          <w:rFonts w:ascii="Gill Sans MT"/>
          <w:i/>
          <w:spacing w:val="-5"/>
          <w:sz w:val="20"/>
        </w:rPr>
        <w:t> </w:t>
      </w:r>
      <w:r>
        <w:rPr>
          <w:rFonts w:ascii="Gill Sans MT"/>
          <w:i/>
          <w:sz w:val="20"/>
        </w:rPr>
        <w:t>and</w:t>
      </w:r>
      <w:r>
        <w:rPr>
          <w:rFonts w:ascii="Gill Sans MT"/>
          <w:i/>
          <w:spacing w:val="-5"/>
          <w:sz w:val="20"/>
        </w:rPr>
        <w:t> </w:t>
      </w:r>
      <w:r>
        <w:rPr>
          <w:rFonts w:ascii="Gill Sans MT"/>
          <w:i/>
          <w:sz w:val="20"/>
        </w:rPr>
        <w:t>all</w:t>
      </w:r>
      <w:r>
        <w:rPr>
          <w:rFonts w:ascii="Gill Sans MT"/>
          <w:i/>
          <w:spacing w:val="-5"/>
          <w:sz w:val="20"/>
        </w:rPr>
        <w:t> </w:t>
      </w:r>
      <w:r>
        <w:rPr>
          <w:rFonts w:ascii="Gill Sans MT"/>
          <w:i/>
          <w:sz w:val="20"/>
        </w:rPr>
        <w:t>evidence</w:t>
      </w:r>
      <w:r>
        <w:rPr>
          <w:rFonts w:ascii="Gill Sans MT"/>
          <w:i/>
          <w:spacing w:val="-5"/>
          <w:sz w:val="20"/>
        </w:rPr>
        <w:t> </w:t>
      </w:r>
      <w:r>
        <w:rPr>
          <w:rFonts w:ascii="Gill Sans MT"/>
          <w:i/>
          <w:sz w:val="20"/>
        </w:rPr>
        <w:t>and</w:t>
      </w:r>
      <w:r>
        <w:rPr>
          <w:rFonts w:ascii="Gill Sans MT"/>
          <w:i/>
          <w:spacing w:val="-5"/>
          <w:sz w:val="20"/>
        </w:rPr>
        <w:t> </w:t>
      </w:r>
      <w:r>
        <w:rPr>
          <w:rFonts w:ascii="Gill Sans MT"/>
          <w:i/>
          <w:sz w:val="20"/>
        </w:rPr>
        <w:t>classifications</w:t>
      </w:r>
      <w:r>
        <w:rPr>
          <w:rFonts w:ascii="Gill Sans MT"/>
          <w:i/>
          <w:spacing w:val="-5"/>
          <w:sz w:val="20"/>
        </w:rPr>
        <w:t> </w:t>
      </w:r>
      <w:r>
        <w:rPr>
          <w:rFonts w:ascii="Gill Sans MT"/>
          <w:i/>
          <w:sz w:val="20"/>
        </w:rPr>
        <w:t>considered,</w:t>
      </w:r>
      <w:r>
        <w:rPr>
          <w:rFonts w:ascii="Gill Sans MT"/>
          <w:i/>
          <w:spacing w:val="-5"/>
          <w:sz w:val="20"/>
        </w:rPr>
        <w:t> </w:t>
      </w:r>
      <w:r>
        <w:rPr>
          <w:rFonts w:ascii="Gill Sans MT"/>
          <w:i/>
          <w:sz w:val="20"/>
        </w:rPr>
        <w:t>were</w:t>
      </w:r>
      <w:r>
        <w:rPr>
          <w:rFonts w:ascii="Gill Sans MT"/>
          <w:i/>
          <w:spacing w:val="-5"/>
          <w:sz w:val="20"/>
        </w:rPr>
        <w:t> </w:t>
      </w:r>
      <w:r>
        <w:rPr>
          <w:rFonts w:ascii="Gill Sans MT"/>
          <w:i/>
          <w:sz w:val="20"/>
        </w:rPr>
        <w:t>then</w:t>
      </w:r>
      <w:r>
        <w:rPr>
          <w:rFonts w:ascii="Gill Sans MT"/>
          <w:i/>
          <w:spacing w:val="-5"/>
          <w:sz w:val="20"/>
        </w:rPr>
        <w:t> </w:t>
      </w:r>
      <w:r>
        <w:rPr>
          <w:rFonts w:ascii="Gill Sans MT"/>
          <w:i/>
          <w:sz w:val="20"/>
        </w:rPr>
        <w:t>presented</w:t>
      </w:r>
      <w:r>
        <w:rPr>
          <w:rFonts w:ascii="Gill Sans MT"/>
          <w:i/>
          <w:spacing w:val="-5"/>
          <w:sz w:val="20"/>
        </w:rPr>
        <w:t> </w:t>
      </w:r>
      <w:r>
        <w:rPr>
          <w:rFonts w:ascii="Gill Sans MT"/>
          <w:i/>
          <w:sz w:val="20"/>
        </w:rPr>
        <w:t>to</w:t>
      </w:r>
      <w:r>
        <w:rPr>
          <w:rFonts w:ascii="Gill Sans MT"/>
          <w:i/>
          <w:spacing w:val="-5"/>
          <w:sz w:val="20"/>
        </w:rPr>
        <w:t> </w:t>
      </w:r>
      <w:r>
        <w:rPr>
          <w:rFonts w:ascii="Gill Sans MT"/>
          <w:i/>
          <w:sz w:val="20"/>
        </w:rPr>
        <w:t>the</w:t>
      </w:r>
      <w:r>
        <w:rPr>
          <w:rFonts w:ascii="Gill Sans MT"/>
          <w:i/>
          <w:spacing w:val="-5"/>
          <w:sz w:val="20"/>
        </w:rPr>
        <w:t> </w:t>
      </w:r>
      <w:r>
        <w:rPr>
          <w:rFonts w:ascii="Gill Sans MT"/>
          <w:i/>
          <w:sz w:val="20"/>
        </w:rPr>
        <w:t>FRC</w:t>
      </w:r>
      <w:r>
        <w:rPr>
          <w:rFonts w:ascii="Gill Sans MT"/>
          <w:i/>
          <w:spacing w:val="-5"/>
          <w:sz w:val="20"/>
        </w:rPr>
        <w:t> </w:t>
      </w:r>
      <w:r>
        <w:rPr>
          <w:rFonts w:ascii="Gill Sans MT"/>
          <w:i/>
          <w:sz w:val="20"/>
        </w:rPr>
        <w:t>for</w:t>
      </w:r>
      <w:r>
        <w:rPr>
          <w:rFonts w:ascii="Gill Sans MT"/>
          <w:i/>
          <w:spacing w:val="-5"/>
          <w:sz w:val="20"/>
        </w:rPr>
        <w:t> </w:t>
      </w:r>
      <w:r>
        <w:rPr>
          <w:rFonts w:ascii="Gill Sans MT"/>
          <w:i/>
          <w:sz w:val="20"/>
        </w:rPr>
        <w:t>their</w:t>
      </w:r>
      <w:r>
        <w:rPr>
          <w:rFonts w:ascii="Gill Sans MT"/>
          <w:i/>
          <w:spacing w:val="-5"/>
          <w:sz w:val="20"/>
        </w:rPr>
        <w:t> </w:t>
      </w:r>
      <w:r>
        <w:rPr>
          <w:rFonts w:ascii="Gill Sans MT"/>
          <w:i/>
          <w:sz w:val="20"/>
        </w:rPr>
        <w:t>review.</w:t>
      </w:r>
      <w:r>
        <w:rPr>
          <w:rFonts w:ascii="Gill Sans MT"/>
          <w:i/>
          <w:spacing w:val="-5"/>
          <w:sz w:val="20"/>
        </w:rPr>
        <w:t> </w:t>
      </w:r>
      <w:r>
        <w:rPr>
          <w:rFonts w:ascii="Gill Sans MT"/>
          <w:i/>
          <w:sz w:val="20"/>
        </w:rPr>
        <w:t>This</w:t>
      </w:r>
      <w:r>
        <w:rPr>
          <w:rFonts w:ascii="Gill Sans MT"/>
          <w:i/>
          <w:spacing w:val="-5"/>
          <w:sz w:val="20"/>
        </w:rPr>
        <w:t> </w:t>
      </w:r>
      <w:r>
        <w:rPr>
          <w:rFonts w:ascii="Gill Sans MT"/>
          <w:i/>
          <w:sz w:val="20"/>
        </w:rPr>
        <w:t>Famine </w:t>
      </w:r>
      <w:r>
        <w:rPr>
          <w:rFonts w:ascii="Gill Sans MT"/>
          <w:i/>
          <w:w w:val="105"/>
          <w:sz w:val="20"/>
        </w:rPr>
        <w:t>Review</w:t>
      </w:r>
      <w:r>
        <w:rPr>
          <w:rFonts w:ascii="Gill Sans MT"/>
          <w:i/>
          <w:spacing w:val="-11"/>
          <w:w w:val="105"/>
          <w:sz w:val="20"/>
        </w:rPr>
        <w:t> </w:t>
      </w:r>
      <w:r>
        <w:rPr>
          <w:rFonts w:ascii="Gill Sans MT"/>
          <w:i/>
          <w:w w:val="105"/>
          <w:sz w:val="20"/>
        </w:rPr>
        <w:t>was</w:t>
      </w:r>
      <w:r>
        <w:rPr>
          <w:rFonts w:ascii="Gill Sans MT"/>
          <w:i/>
          <w:spacing w:val="-11"/>
          <w:w w:val="105"/>
          <w:sz w:val="20"/>
        </w:rPr>
        <w:t> </w:t>
      </w:r>
      <w:r>
        <w:rPr>
          <w:rFonts w:ascii="Gill Sans MT"/>
          <w:i/>
          <w:w w:val="105"/>
          <w:sz w:val="20"/>
        </w:rPr>
        <w:t>coordinated</w:t>
      </w:r>
      <w:r>
        <w:rPr>
          <w:rFonts w:ascii="Gill Sans MT"/>
          <w:i/>
          <w:spacing w:val="-11"/>
          <w:w w:val="105"/>
          <w:sz w:val="20"/>
        </w:rPr>
        <w:t> </w:t>
      </w:r>
      <w:r>
        <w:rPr>
          <w:rFonts w:ascii="Gill Sans MT"/>
          <w:i/>
          <w:w w:val="105"/>
          <w:sz w:val="20"/>
        </w:rPr>
        <w:t>and</w:t>
      </w:r>
      <w:r>
        <w:rPr>
          <w:rFonts w:ascii="Gill Sans MT"/>
          <w:i/>
          <w:spacing w:val="-11"/>
          <w:w w:val="105"/>
          <w:sz w:val="20"/>
        </w:rPr>
        <w:t> </w:t>
      </w:r>
      <w:r>
        <w:rPr>
          <w:rFonts w:ascii="Gill Sans MT"/>
          <w:i/>
          <w:w w:val="105"/>
          <w:sz w:val="20"/>
        </w:rPr>
        <w:t>supported</w:t>
      </w:r>
      <w:r>
        <w:rPr>
          <w:rFonts w:ascii="Gill Sans MT"/>
          <w:i/>
          <w:spacing w:val="-11"/>
          <w:w w:val="105"/>
          <w:sz w:val="20"/>
        </w:rPr>
        <w:t> </w:t>
      </w:r>
      <w:r>
        <w:rPr>
          <w:rFonts w:ascii="Gill Sans MT"/>
          <w:i/>
          <w:w w:val="105"/>
          <w:sz w:val="20"/>
        </w:rPr>
        <w:t>by</w:t>
      </w:r>
      <w:r>
        <w:rPr>
          <w:rFonts w:ascii="Gill Sans MT"/>
          <w:i/>
          <w:spacing w:val="-11"/>
          <w:w w:val="105"/>
          <w:sz w:val="20"/>
        </w:rPr>
        <w:t> </w:t>
      </w:r>
      <w:r>
        <w:rPr>
          <w:rFonts w:ascii="Gill Sans MT"/>
          <w:i/>
          <w:w w:val="105"/>
          <w:sz w:val="20"/>
        </w:rPr>
        <w:t>the</w:t>
      </w:r>
      <w:r>
        <w:rPr>
          <w:rFonts w:ascii="Gill Sans MT"/>
          <w:i/>
          <w:spacing w:val="-11"/>
          <w:w w:val="105"/>
          <w:sz w:val="20"/>
        </w:rPr>
        <w:t> </w:t>
      </w:r>
      <w:r>
        <w:rPr>
          <w:rFonts w:ascii="Gill Sans MT"/>
          <w:i/>
          <w:w w:val="105"/>
          <w:sz w:val="20"/>
        </w:rPr>
        <w:t>IPC</w:t>
      </w:r>
      <w:r>
        <w:rPr>
          <w:rFonts w:ascii="Gill Sans MT"/>
          <w:i/>
          <w:spacing w:val="-11"/>
          <w:w w:val="105"/>
          <w:sz w:val="20"/>
        </w:rPr>
        <w:t> </w:t>
      </w:r>
      <w:r>
        <w:rPr>
          <w:rFonts w:ascii="Gill Sans MT"/>
          <w:i/>
          <w:w w:val="105"/>
          <w:sz w:val="20"/>
        </w:rPr>
        <w:t>GSU.</w:t>
      </w:r>
    </w:p>
    <w:p>
      <w:pPr>
        <w:pStyle w:val="BodyText"/>
        <w:rPr>
          <w:rFonts w:ascii="Gill Sans MT"/>
          <w:i/>
          <w:sz w:val="20"/>
        </w:rPr>
      </w:pPr>
    </w:p>
    <w:p>
      <w:pPr>
        <w:spacing w:before="0"/>
        <w:ind w:left="1447" w:right="0" w:firstLine="0"/>
        <w:jc w:val="both"/>
        <w:rPr>
          <w:rFonts w:ascii="Gill Sans MT"/>
          <w:i/>
          <w:sz w:val="20"/>
        </w:rPr>
      </w:pPr>
      <w:r>
        <w:rPr>
          <w:rFonts w:ascii="Gill Sans MT"/>
          <w:i/>
          <w:sz w:val="20"/>
        </w:rPr>
        <w:t>The</w:t>
      </w:r>
      <w:r>
        <w:rPr>
          <w:rFonts w:ascii="Gill Sans MT"/>
          <w:i/>
          <w:spacing w:val="-5"/>
          <w:sz w:val="20"/>
        </w:rPr>
        <w:t> </w:t>
      </w:r>
      <w:r>
        <w:rPr>
          <w:rFonts w:ascii="Gill Sans MT"/>
          <w:i/>
          <w:sz w:val="20"/>
        </w:rPr>
        <w:t>IPC</w:t>
      </w:r>
      <w:r>
        <w:rPr>
          <w:rFonts w:ascii="Gill Sans MT"/>
          <w:i/>
          <w:spacing w:val="-4"/>
          <w:sz w:val="20"/>
        </w:rPr>
        <w:t> </w:t>
      </w:r>
      <w:r>
        <w:rPr>
          <w:rFonts w:ascii="Gill Sans MT"/>
          <w:i/>
          <w:sz w:val="20"/>
        </w:rPr>
        <w:t>development</w:t>
      </w:r>
      <w:r>
        <w:rPr>
          <w:rFonts w:ascii="Gill Sans MT"/>
          <w:i/>
          <w:spacing w:val="-5"/>
          <w:sz w:val="20"/>
        </w:rPr>
        <w:t> </w:t>
      </w:r>
      <w:r>
        <w:rPr>
          <w:rFonts w:ascii="Gill Sans MT"/>
          <w:i/>
          <w:sz w:val="20"/>
        </w:rPr>
        <w:t>and</w:t>
      </w:r>
      <w:r>
        <w:rPr>
          <w:rFonts w:ascii="Gill Sans MT"/>
          <w:i/>
          <w:spacing w:val="-4"/>
          <w:sz w:val="20"/>
        </w:rPr>
        <w:t> </w:t>
      </w:r>
      <w:r>
        <w:rPr>
          <w:rFonts w:ascii="Gill Sans MT"/>
          <w:i/>
          <w:sz w:val="20"/>
        </w:rPr>
        <w:t>implementation</w:t>
      </w:r>
      <w:r>
        <w:rPr>
          <w:rFonts w:ascii="Gill Sans MT"/>
          <w:i/>
          <w:spacing w:val="-4"/>
          <w:sz w:val="20"/>
        </w:rPr>
        <w:t> </w:t>
      </w:r>
      <w:r>
        <w:rPr>
          <w:rFonts w:ascii="Gill Sans MT"/>
          <w:i/>
          <w:sz w:val="20"/>
        </w:rPr>
        <w:t>has</w:t>
      </w:r>
      <w:r>
        <w:rPr>
          <w:rFonts w:ascii="Gill Sans MT"/>
          <w:i/>
          <w:spacing w:val="-5"/>
          <w:sz w:val="20"/>
        </w:rPr>
        <w:t> </w:t>
      </w:r>
      <w:r>
        <w:rPr>
          <w:rFonts w:ascii="Gill Sans MT"/>
          <w:i/>
          <w:sz w:val="20"/>
        </w:rPr>
        <w:t>been,</w:t>
      </w:r>
      <w:r>
        <w:rPr>
          <w:rFonts w:ascii="Gill Sans MT"/>
          <w:i/>
          <w:spacing w:val="-4"/>
          <w:sz w:val="20"/>
        </w:rPr>
        <w:t> </w:t>
      </w:r>
      <w:r>
        <w:rPr>
          <w:rFonts w:ascii="Gill Sans MT"/>
          <w:i/>
          <w:sz w:val="20"/>
        </w:rPr>
        <w:t>and</w:t>
      </w:r>
      <w:r>
        <w:rPr>
          <w:rFonts w:ascii="Gill Sans MT"/>
          <w:i/>
          <w:spacing w:val="-5"/>
          <w:sz w:val="20"/>
        </w:rPr>
        <w:t> </w:t>
      </w:r>
      <w:r>
        <w:rPr>
          <w:rFonts w:ascii="Gill Sans MT"/>
          <w:i/>
          <w:sz w:val="20"/>
        </w:rPr>
        <w:t>is,</w:t>
      </w:r>
      <w:r>
        <w:rPr>
          <w:rFonts w:ascii="Gill Sans MT"/>
          <w:i/>
          <w:spacing w:val="-4"/>
          <w:sz w:val="20"/>
        </w:rPr>
        <w:t> </w:t>
      </w:r>
      <w:r>
        <w:rPr>
          <w:rFonts w:ascii="Gill Sans MT"/>
          <w:i/>
          <w:sz w:val="20"/>
        </w:rPr>
        <w:t>made</w:t>
      </w:r>
      <w:r>
        <w:rPr>
          <w:rFonts w:ascii="Gill Sans MT"/>
          <w:i/>
          <w:spacing w:val="-4"/>
          <w:sz w:val="20"/>
        </w:rPr>
        <w:t> </w:t>
      </w:r>
      <w:r>
        <w:rPr>
          <w:rFonts w:ascii="Gill Sans MT"/>
          <w:i/>
          <w:sz w:val="20"/>
        </w:rPr>
        <w:t>possible</w:t>
      </w:r>
      <w:r>
        <w:rPr>
          <w:rFonts w:ascii="Gill Sans MT"/>
          <w:i/>
          <w:spacing w:val="-5"/>
          <w:sz w:val="20"/>
        </w:rPr>
        <w:t> </w:t>
      </w:r>
      <w:r>
        <w:rPr>
          <w:rFonts w:ascii="Gill Sans MT"/>
          <w:i/>
          <w:sz w:val="20"/>
        </w:rPr>
        <w:t>by</w:t>
      </w:r>
      <w:r>
        <w:rPr>
          <w:rFonts w:ascii="Gill Sans MT"/>
          <w:i/>
          <w:spacing w:val="-4"/>
          <w:sz w:val="20"/>
        </w:rPr>
        <w:t> </w:t>
      </w:r>
      <w:r>
        <w:rPr>
          <w:rFonts w:ascii="Gill Sans MT"/>
          <w:i/>
          <w:sz w:val="20"/>
        </w:rPr>
        <w:t>the</w:t>
      </w:r>
      <w:r>
        <w:rPr>
          <w:rFonts w:ascii="Gill Sans MT"/>
          <w:i/>
          <w:spacing w:val="-4"/>
          <w:sz w:val="20"/>
        </w:rPr>
        <w:t> </w:t>
      </w:r>
      <w:r>
        <w:rPr>
          <w:rFonts w:ascii="Gill Sans MT"/>
          <w:i/>
          <w:sz w:val="20"/>
        </w:rPr>
        <w:t>support</w:t>
      </w:r>
      <w:r>
        <w:rPr>
          <w:rFonts w:ascii="Gill Sans MT"/>
          <w:i/>
          <w:spacing w:val="-5"/>
          <w:sz w:val="20"/>
        </w:rPr>
        <w:t> of:</w:t>
      </w:r>
    </w:p>
    <w:p>
      <w:pPr>
        <w:spacing w:before="230"/>
        <w:ind w:left="1447" w:right="0" w:firstLine="0"/>
        <w:jc w:val="left"/>
        <w:rPr>
          <w:rFonts w:ascii="Myriad Pro"/>
          <w:sz w:val="20"/>
        </w:rPr>
      </w:pPr>
      <w:r>
        <w:rPr/>
        <mc:AlternateContent>
          <mc:Choice Requires="wps">
            <w:drawing>
              <wp:anchor distT="0" distB="0" distL="0" distR="0" allowOverlap="1" layoutInCell="1" locked="0" behindDoc="1" simplePos="0" relativeHeight="487156224">
                <wp:simplePos x="0" y="0"/>
                <wp:positionH relativeFrom="page">
                  <wp:posOffset>914819</wp:posOffset>
                </wp:positionH>
                <wp:positionV relativeFrom="paragraph">
                  <wp:posOffset>527736</wp:posOffset>
                </wp:positionV>
                <wp:extent cx="349250" cy="233679"/>
                <wp:effectExtent l="0" t="0" r="0" b="0"/>
                <wp:wrapNone/>
                <wp:docPr id="16" name="Group 16"/>
                <wp:cNvGraphicFramePr>
                  <a:graphicFrameLocks/>
                </wp:cNvGraphicFramePr>
                <a:graphic>
                  <a:graphicData uri="http://schemas.microsoft.com/office/word/2010/wordprocessingGroup">
                    <wpg:wgp>
                      <wpg:cNvPr id="16" name="Group 16"/>
                      <wpg:cNvGrpSpPr/>
                      <wpg:grpSpPr>
                        <a:xfrm>
                          <a:off x="0" y="0"/>
                          <a:ext cx="349250" cy="233679"/>
                          <a:chExt cx="349250" cy="233679"/>
                        </a:xfrm>
                      </wpg:grpSpPr>
                      <wps:wsp>
                        <wps:cNvPr id="17" name="Graphic 17"/>
                        <wps:cNvSpPr/>
                        <wps:spPr>
                          <a:xfrm>
                            <a:off x="0" y="0"/>
                            <a:ext cx="349250" cy="233679"/>
                          </a:xfrm>
                          <a:custGeom>
                            <a:avLst/>
                            <a:gdLst/>
                            <a:ahLst/>
                            <a:cxnLst/>
                            <a:rect l="l" t="t" r="r" b="b"/>
                            <a:pathLst>
                              <a:path w="349250" h="233679">
                                <a:moveTo>
                                  <a:pt x="349211" y="0"/>
                                </a:moveTo>
                                <a:lnTo>
                                  <a:pt x="0" y="0"/>
                                </a:lnTo>
                                <a:lnTo>
                                  <a:pt x="0" y="233603"/>
                                </a:lnTo>
                                <a:lnTo>
                                  <a:pt x="349211" y="233603"/>
                                </a:lnTo>
                                <a:lnTo>
                                  <a:pt x="349211" y="0"/>
                                </a:lnTo>
                                <a:close/>
                              </a:path>
                            </a:pathLst>
                          </a:custGeom>
                          <a:solidFill>
                            <a:srgbClr val="034DA1"/>
                          </a:solidFill>
                        </wps:spPr>
                        <wps:bodyPr wrap="square" lIns="0" tIns="0" rIns="0" bIns="0" rtlCol="0">
                          <a:prstTxWarp prst="textNoShape">
                            <a:avLst/>
                          </a:prstTxWarp>
                          <a:noAutofit/>
                        </wps:bodyPr>
                      </wps:wsp>
                      <pic:pic>
                        <pic:nvPicPr>
                          <pic:cNvPr id="18" name="Image 18"/>
                          <pic:cNvPicPr/>
                        </pic:nvPicPr>
                        <pic:blipFill>
                          <a:blip r:embed="rId10" cstate="print"/>
                          <a:stretch>
                            <a:fillRect/>
                          </a:stretch>
                        </pic:blipFill>
                        <pic:spPr>
                          <a:xfrm>
                            <a:off x="81572" y="21423"/>
                            <a:ext cx="187276" cy="186578"/>
                          </a:xfrm>
                          <a:prstGeom prst="rect">
                            <a:avLst/>
                          </a:prstGeom>
                        </pic:spPr>
                      </pic:pic>
                    </wpg:wgp>
                  </a:graphicData>
                </a:graphic>
              </wp:anchor>
            </w:drawing>
          </mc:Choice>
          <mc:Fallback>
            <w:pict>
              <v:group style="position:absolute;margin-left:72.032997pt;margin-top:41.554039pt;width:27.5pt;height:18.4pt;mso-position-horizontal-relative:page;mso-position-vertical-relative:paragraph;z-index:-16160256" id="docshapegroup14" coordorigin="1441,831" coordsize="550,368">
                <v:rect style="position:absolute;left:1440;top:831;width:550;height:368" id="docshape15" filled="true" fillcolor="#034da1" stroked="false">
                  <v:fill type="solid"/>
                </v:rect>
                <v:shape style="position:absolute;left:1569;top:864;width:295;height:294" type="#_x0000_t75" id="docshape16" stroked="false">
                  <v:imagedata r:id="rId10" o:title=""/>
                </v:shape>
                <w10:wrap type="none"/>
              </v:group>
            </w:pict>
          </mc:Fallback>
        </mc:AlternateContent>
      </w:r>
      <w:r>
        <w:rPr>
          <w:rFonts w:ascii="Myriad Pro"/>
          <w:sz w:val="20"/>
        </w:rPr>
        <w:t>IPC</w:t>
      </w:r>
      <w:r>
        <w:rPr>
          <w:rFonts w:ascii="Myriad Pro"/>
          <w:spacing w:val="-4"/>
          <w:sz w:val="20"/>
        </w:rPr>
        <w:t> </w:t>
      </w:r>
      <w:r>
        <w:rPr>
          <w:rFonts w:ascii="Myriad Pro"/>
          <w:sz w:val="20"/>
        </w:rPr>
        <w:t>Funding</w:t>
      </w:r>
      <w:r>
        <w:rPr>
          <w:rFonts w:ascii="Myriad Pro"/>
          <w:spacing w:val="-3"/>
          <w:sz w:val="20"/>
        </w:rPr>
        <w:t> </w:t>
      </w:r>
      <w:r>
        <w:rPr>
          <w:rFonts w:ascii="Myriad Pro"/>
          <w:spacing w:val="-2"/>
          <w:sz w:val="20"/>
        </w:rPr>
        <w:t>Partners</w:t>
      </w:r>
    </w:p>
    <w:p>
      <w:pPr>
        <w:pStyle w:val="BodyText"/>
        <w:spacing w:before="10"/>
        <w:rPr>
          <w:rFonts w:ascii="Myriad Pro"/>
          <w:sz w:val="11"/>
        </w:rPr>
      </w:pPr>
      <w:r>
        <w:rPr/>
        <mc:AlternateContent>
          <mc:Choice Requires="wps">
            <w:drawing>
              <wp:anchor distT="0" distB="0" distL="0" distR="0" allowOverlap="1" layoutInCell="1" locked="0" behindDoc="1" simplePos="0" relativeHeight="487589888">
                <wp:simplePos x="0" y="0"/>
                <wp:positionH relativeFrom="page">
                  <wp:posOffset>920587</wp:posOffset>
                </wp:positionH>
                <wp:positionV relativeFrom="paragraph">
                  <wp:posOffset>106011</wp:posOffset>
                </wp:positionV>
                <wp:extent cx="1812925" cy="6350"/>
                <wp:effectExtent l="0" t="0" r="0" b="0"/>
                <wp:wrapTopAndBottom/>
                <wp:docPr id="19" name="Group 19"/>
                <wp:cNvGraphicFramePr>
                  <a:graphicFrameLocks/>
                </wp:cNvGraphicFramePr>
                <a:graphic>
                  <a:graphicData uri="http://schemas.microsoft.com/office/word/2010/wordprocessingGroup">
                    <wpg:wgp>
                      <wpg:cNvPr id="19" name="Group 19"/>
                      <wpg:cNvGrpSpPr/>
                      <wpg:grpSpPr>
                        <a:xfrm>
                          <a:off x="0" y="0"/>
                          <a:ext cx="1812925" cy="6350"/>
                          <a:chExt cx="1812925" cy="6350"/>
                        </a:xfrm>
                      </wpg:grpSpPr>
                      <wps:wsp>
                        <wps:cNvPr id="20" name="Graphic 20"/>
                        <wps:cNvSpPr/>
                        <wps:spPr>
                          <a:xfrm>
                            <a:off x="22191" y="3175"/>
                            <a:ext cx="1778635" cy="1270"/>
                          </a:xfrm>
                          <a:custGeom>
                            <a:avLst/>
                            <a:gdLst/>
                            <a:ahLst/>
                            <a:cxnLst/>
                            <a:rect l="l" t="t" r="r" b="b"/>
                            <a:pathLst>
                              <a:path w="1778635" h="0">
                                <a:moveTo>
                                  <a:pt x="0" y="0"/>
                                </a:moveTo>
                                <a:lnTo>
                                  <a:pt x="1778050" y="0"/>
                                </a:lnTo>
                              </a:path>
                            </a:pathLst>
                          </a:custGeom>
                          <a:ln w="6350">
                            <a:solidFill>
                              <a:srgbClr val="97989D"/>
                            </a:solidFill>
                            <a:prstDash val="dot"/>
                          </a:ln>
                        </wps:spPr>
                        <wps:bodyPr wrap="square" lIns="0" tIns="0" rIns="0" bIns="0" rtlCol="0">
                          <a:prstTxWarp prst="textNoShape">
                            <a:avLst/>
                          </a:prstTxWarp>
                          <a:noAutofit/>
                        </wps:bodyPr>
                      </wps:wsp>
                      <wps:wsp>
                        <wps:cNvPr id="21" name="Graphic 21"/>
                        <wps:cNvSpPr/>
                        <wps:spPr>
                          <a:xfrm>
                            <a:off x="-2" y="8"/>
                            <a:ext cx="1812925" cy="6350"/>
                          </a:xfrm>
                          <a:custGeom>
                            <a:avLst/>
                            <a:gdLst/>
                            <a:ahLst/>
                            <a:cxnLst/>
                            <a:rect l="l" t="t" r="r" b="b"/>
                            <a:pathLst>
                              <a:path w="1812925" h="6350">
                                <a:moveTo>
                                  <a:pt x="6350" y="3175"/>
                                </a:moveTo>
                                <a:lnTo>
                                  <a:pt x="5410" y="927"/>
                                </a:lnTo>
                                <a:lnTo>
                                  <a:pt x="3175" y="0"/>
                                </a:lnTo>
                                <a:lnTo>
                                  <a:pt x="927" y="927"/>
                                </a:lnTo>
                                <a:lnTo>
                                  <a:pt x="0" y="3175"/>
                                </a:lnTo>
                                <a:lnTo>
                                  <a:pt x="927" y="5422"/>
                                </a:lnTo>
                                <a:lnTo>
                                  <a:pt x="3175" y="6350"/>
                                </a:lnTo>
                                <a:lnTo>
                                  <a:pt x="5410" y="5422"/>
                                </a:lnTo>
                                <a:lnTo>
                                  <a:pt x="6350" y="3175"/>
                                </a:lnTo>
                                <a:close/>
                              </a:path>
                              <a:path w="1812925" h="6350">
                                <a:moveTo>
                                  <a:pt x="1812925" y="3175"/>
                                </a:moveTo>
                                <a:lnTo>
                                  <a:pt x="1811985" y="927"/>
                                </a:lnTo>
                                <a:lnTo>
                                  <a:pt x="1809750" y="0"/>
                                </a:lnTo>
                                <a:lnTo>
                                  <a:pt x="1807502" y="927"/>
                                </a:lnTo>
                                <a:lnTo>
                                  <a:pt x="1806575" y="3175"/>
                                </a:lnTo>
                                <a:lnTo>
                                  <a:pt x="1807502" y="5422"/>
                                </a:lnTo>
                                <a:lnTo>
                                  <a:pt x="1809750" y="6350"/>
                                </a:lnTo>
                                <a:lnTo>
                                  <a:pt x="1811985" y="5422"/>
                                </a:lnTo>
                                <a:lnTo>
                                  <a:pt x="1812925" y="3175"/>
                                </a:lnTo>
                                <a:close/>
                              </a:path>
                            </a:pathLst>
                          </a:custGeom>
                          <a:solidFill>
                            <a:srgbClr val="97989D"/>
                          </a:solidFill>
                        </wps:spPr>
                        <wps:bodyPr wrap="square" lIns="0" tIns="0" rIns="0" bIns="0" rtlCol="0">
                          <a:prstTxWarp prst="textNoShape">
                            <a:avLst/>
                          </a:prstTxWarp>
                          <a:noAutofit/>
                        </wps:bodyPr>
                      </wps:wsp>
                    </wpg:wgp>
                  </a:graphicData>
                </a:graphic>
              </wp:anchor>
            </w:drawing>
          </mc:Choice>
          <mc:Fallback>
            <w:pict>
              <v:group style="position:absolute;margin-left:72.487198pt;margin-top:8.347341pt;width:142.75pt;height:.5pt;mso-position-horizontal-relative:page;mso-position-vertical-relative:paragraph;z-index:-15726592;mso-wrap-distance-left:0;mso-wrap-distance-right:0" id="docshapegroup17" coordorigin="1450,167" coordsize="2855,10">
                <v:line style="position:absolute" from="1485,172" to="4285,172" stroked="true" strokeweight=".5pt" strokecolor="#97989d">
                  <v:stroke dashstyle="dot"/>
                </v:line>
                <v:shape style="position:absolute;left:1449;top:166;width:2855;height:10" id="docshape18" coordorigin="1450,167" coordsize="2855,10" path="m1460,172l1458,168,1455,167,1451,168,1450,172,1451,176,1455,177,1458,176,1460,172xm4305,172l4303,168,4300,167,4296,168,4295,172,4296,176,4300,177,4303,176,4305,172xe" filled="true" fillcolor="#97989d" stroked="false">
                  <v:path arrowok="t"/>
                  <v:fill type="solid"/>
                </v:shape>
                <w10:wrap type="topAndBottom"/>
              </v:group>
            </w:pict>
          </mc:Fallback>
        </mc:AlternateContent>
      </w:r>
    </w:p>
    <w:p>
      <w:pPr>
        <w:spacing w:before="202"/>
        <w:ind w:left="1441" w:right="0" w:firstLine="0"/>
        <w:jc w:val="left"/>
        <w:rPr>
          <w:rFonts w:ascii="Times New Roman"/>
          <w:sz w:val="6"/>
        </w:rPr>
      </w:pPr>
      <w:r>
        <w:rPr>
          <w:rFonts w:ascii="Arial"/>
          <w:spacing w:val="-2"/>
          <w:position w:val="1"/>
          <w:sz w:val="6"/>
        </w:rPr>
        <w:t>EUROPEAN </w:t>
      </w:r>
      <w:r>
        <w:rPr>
          <w:rFonts w:ascii="Arial"/>
          <w:position w:val="1"/>
          <w:sz w:val="6"/>
        </w:rPr>
        <w:t>UNION</w:t>
      </w:r>
      <w:r>
        <w:rPr>
          <w:rFonts w:ascii="Arial"/>
          <w:spacing w:val="80"/>
          <w:position w:val="1"/>
          <w:sz w:val="6"/>
        </w:rPr>
        <w:t>  </w:t>
      </w:r>
      <w:r>
        <w:rPr>
          <w:rFonts w:ascii="Arial"/>
          <w:spacing w:val="-3"/>
          <w:sz w:val="6"/>
        </w:rPr>
        <w:drawing>
          <wp:inline distT="0" distB="0" distL="0" distR="0">
            <wp:extent cx="244515" cy="269487"/>
            <wp:effectExtent l="0" t="0" r="0" b="0"/>
            <wp:docPr id="22" name="Image 22"/>
            <wp:cNvGraphicFramePr>
              <a:graphicFrameLocks/>
            </wp:cNvGraphicFramePr>
            <a:graphic>
              <a:graphicData uri="http://schemas.openxmlformats.org/drawingml/2006/picture">
                <pic:pic>
                  <pic:nvPicPr>
                    <pic:cNvPr id="22" name="Image 22"/>
                    <pic:cNvPicPr/>
                  </pic:nvPicPr>
                  <pic:blipFill>
                    <a:blip r:embed="rId11" cstate="print"/>
                    <a:stretch>
                      <a:fillRect/>
                    </a:stretch>
                  </pic:blipFill>
                  <pic:spPr>
                    <a:xfrm>
                      <a:off x="0" y="0"/>
                      <a:ext cx="244515" cy="269487"/>
                    </a:xfrm>
                    <a:prstGeom prst="rect">
                      <a:avLst/>
                    </a:prstGeom>
                  </pic:spPr>
                </pic:pic>
              </a:graphicData>
            </a:graphic>
          </wp:inline>
        </w:drawing>
      </w:r>
      <w:r>
        <w:rPr>
          <w:rFonts w:ascii="Arial"/>
          <w:spacing w:val="-3"/>
          <w:sz w:val="6"/>
        </w:rPr>
      </w:r>
      <w:r>
        <w:rPr>
          <w:rFonts w:ascii="Times New Roman"/>
          <w:spacing w:val="40"/>
          <w:sz w:val="6"/>
        </w:rPr>
        <w:t>  </w:t>
      </w:r>
      <w:r>
        <w:rPr>
          <w:rFonts w:ascii="Times New Roman"/>
          <w:spacing w:val="-6"/>
          <w:sz w:val="6"/>
        </w:rPr>
        <w:drawing>
          <wp:inline distT="0" distB="0" distL="0" distR="0">
            <wp:extent cx="1006057" cy="270042"/>
            <wp:effectExtent l="0" t="0" r="0" b="0"/>
            <wp:docPr id="23" name="Image 23"/>
            <wp:cNvGraphicFramePr>
              <a:graphicFrameLocks/>
            </wp:cNvGraphicFramePr>
            <a:graphic>
              <a:graphicData uri="http://schemas.openxmlformats.org/drawingml/2006/picture">
                <pic:pic>
                  <pic:nvPicPr>
                    <pic:cNvPr id="23" name="Image 23"/>
                    <pic:cNvPicPr/>
                  </pic:nvPicPr>
                  <pic:blipFill>
                    <a:blip r:embed="rId12" cstate="print"/>
                    <a:stretch>
                      <a:fillRect/>
                    </a:stretch>
                  </pic:blipFill>
                  <pic:spPr>
                    <a:xfrm>
                      <a:off x="0" y="0"/>
                      <a:ext cx="1006057" cy="270042"/>
                    </a:xfrm>
                    <a:prstGeom prst="rect">
                      <a:avLst/>
                    </a:prstGeom>
                  </pic:spPr>
                </pic:pic>
              </a:graphicData>
            </a:graphic>
          </wp:inline>
        </w:drawing>
      </w:r>
      <w:r>
        <w:rPr>
          <w:rFonts w:ascii="Times New Roman"/>
          <w:spacing w:val="-6"/>
          <w:sz w:val="6"/>
        </w:rPr>
      </w:r>
    </w:p>
    <w:p>
      <w:pPr>
        <w:spacing w:after="0"/>
        <w:jc w:val="left"/>
        <w:rPr>
          <w:rFonts w:ascii="Times New Roman"/>
          <w:sz w:val="6"/>
        </w:rPr>
        <w:sectPr>
          <w:headerReference w:type="even" r:id="rId8"/>
          <w:headerReference w:type="default" r:id="rId9"/>
          <w:pgSz w:w="11910" w:h="16840"/>
          <w:pgMar w:header="1493" w:footer="0" w:top="2000" w:bottom="280" w:left="0" w:right="0"/>
        </w:sect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80"/>
        <w:rPr>
          <w:rFonts w:ascii="Times New Roman"/>
        </w:rPr>
      </w:pPr>
    </w:p>
    <w:sdt>
      <w:sdtPr>
        <w:docPartObj>
          <w:docPartGallery w:val="Table of Contents"/>
          <w:docPartUnique/>
        </w:docPartObj>
      </w:sdtPr>
      <w:sdtEndPr/>
      <w:sdtContent>
        <w:p>
          <w:pPr>
            <w:pStyle w:val="TOC1"/>
            <w:numPr>
              <w:ilvl w:val="0"/>
              <w:numId w:val="1"/>
            </w:numPr>
            <w:tabs>
              <w:tab w:pos="1661" w:val="left" w:leader="none"/>
              <w:tab w:pos="10488" w:val="right" w:leader="none"/>
            </w:tabs>
            <w:spacing w:line="240" w:lineRule="auto" w:before="0" w:after="0"/>
            <w:ind w:left="1661" w:right="0" w:hanging="244"/>
            <w:jc w:val="left"/>
            <w:rPr>
              <w:b w:val="0"/>
            </w:rPr>
          </w:pPr>
          <w:r>
            <w:rPr>
              <w:b w:val="0"/>
            </w:rPr>
            <w:t>EXECUTIVE</w:t>
          </w:r>
          <w:r>
            <w:rPr>
              <w:b w:val="0"/>
              <w:spacing w:val="36"/>
            </w:rPr>
            <w:t> </w:t>
          </w:r>
          <w:r>
            <w:rPr>
              <w:b w:val="0"/>
              <w:spacing w:val="-2"/>
            </w:rPr>
            <w:t>SUMMARY</w:t>
          </w:r>
          <w:r>
            <w:rPr>
              <w:b w:val="0"/>
            </w:rPr>
            <w:tab/>
          </w:r>
          <w:r>
            <w:rPr>
              <w:b w:val="0"/>
              <w:spacing w:val="-10"/>
            </w:rPr>
            <w:t>1</w:t>
          </w:r>
        </w:p>
        <w:p>
          <w:pPr>
            <w:pStyle w:val="TOC1"/>
            <w:numPr>
              <w:ilvl w:val="0"/>
              <w:numId w:val="1"/>
            </w:numPr>
            <w:tabs>
              <w:tab w:pos="1661" w:val="left" w:leader="none"/>
              <w:tab w:pos="10488" w:val="right" w:leader="none"/>
            </w:tabs>
            <w:spacing w:line="240" w:lineRule="auto" w:before="233" w:after="0"/>
            <w:ind w:left="1661" w:right="0" w:hanging="244"/>
            <w:jc w:val="left"/>
            <w:rPr>
              <w:b w:val="0"/>
            </w:rPr>
          </w:pPr>
          <w:hyperlink w:history="true" w:anchor="_TOC_250005">
            <w:r>
              <w:rPr>
                <w:b w:val="0"/>
              </w:rPr>
              <w:t>FAMINE</w:t>
            </w:r>
            <w:r>
              <w:rPr>
                <w:b w:val="0"/>
                <w:spacing w:val="14"/>
              </w:rPr>
              <w:t> </w:t>
            </w:r>
            <w:r>
              <w:rPr>
                <w:b w:val="0"/>
              </w:rPr>
              <w:t>REVIEW</w:t>
            </w:r>
            <w:r>
              <w:rPr>
                <w:b w:val="0"/>
                <w:spacing w:val="16"/>
              </w:rPr>
              <w:t> </w:t>
            </w:r>
            <w:r>
              <w:rPr>
                <w:b w:val="0"/>
                <w:spacing w:val="-2"/>
              </w:rPr>
              <w:t>PROCESS</w:t>
            </w:r>
            <w:r>
              <w:rPr>
                <w:b w:val="0"/>
              </w:rPr>
              <w:tab/>
            </w:r>
            <w:r>
              <w:rPr>
                <w:b w:val="0"/>
                <w:spacing w:val="-10"/>
              </w:rPr>
              <w:t>2</w:t>
            </w:r>
          </w:hyperlink>
        </w:p>
        <w:p>
          <w:pPr>
            <w:pStyle w:val="TOC1"/>
            <w:numPr>
              <w:ilvl w:val="0"/>
              <w:numId w:val="1"/>
            </w:numPr>
            <w:tabs>
              <w:tab w:pos="1661" w:val="left" w:leader="none"/>
              <w:tab w:pos="10488" w:val="right" w:leader="none"/>
            </w:tabs>
            <w:spacing w:line="240" w:lineRule="auto" w:before="233" w:after="0"/>
            <w:ind w:left="1661" w:right="0" w:hanging="244"/>
            <w:jc w:val="left"/>
            <w:rPr>
              <w:b w:val="0"/>
            </w:rPr>
          </w:pPr>
          <w:hyperlink w:history="true" w:anchor="_TOC_250004">
            <w:r>
              <w:rPr>
                <w:b w:val="0"/>
              </w:rPr>
              <w:t>MAIN</w:t>
            </w:r>
            <w:r>
              <w:rPr>
                <w:b w:val="0"/>
                <w:spacing w:val="13"/>
              </w:rPr>
              <w:t> </w:t>
            </w:r>
            <w:r>
              <w:rPr>
                <w:b w:val="0"/>
                <w:spacing w:val="-2"/>
              </w:rPr>
              <w:t>FINDINGS</w:t>
            </w:r>
            <w:r>
              <w:rPr>
                <w:b w:val="0"/>
              </w:rPr>
              <w:tab/>
            </w:r>
            <w:r>
              <w:rPr>
                <w:b w:val="0"/>
                <w:spacing w:val="-10"/>
              </w:rPr>
              <w:t>3</w:t>
            </w:r>
          </w:hyperlink>
        </w:p>
        <w:p>
          <w:pPr>
            <w:pStyle w:val="TOC1"/>
            <w:numPr>
              <w:ilvl w:val="0"/>
              <w:numId w:val="1"/>
            </w:numPr>
            <w:tabs>
              <w:tab w:pos="1661" w:val="left" w:leader="none"/>
              <w:tab w:pos="10488" w:val="right" w:leader="none"/>
            </w:tabs>
            <w:spacing w:line="240" w:lineRule="auto" w:before="232" w:after="0"/>
            <w:ind w:left="1661" w:right="0" w:hanging="244"/>
            <w:jc w:val="left"/>
            <w:rPr>
              <w:b w:val="0"/>
            </w:rPr>
          </w:pPr>
          <w:r>
            <w:rPr>
              <w:b w:val="0"/>
            </w:rPr>
            <w:t>PLAUSIBILITY</w:t>
          </w:r>
          <w:r>
            <w:rPr>
              <w:b w:val="0"/>
              <w:spacing w:val="21"/>
            </w:rPr>
            <w:t> </w:t>
          </w:r>
          <w:r>
            <w:rPr>
              <w:b w:val="0"/>
            </w:rPr>
            <w:t>OF</w:t>
          </w:r>
          <w:r>
            <w:rPr>
              <w:b w:val="0"/>
              <w:spacing w:val="9"/>
            </w:rPr>
            <w:t> </w:t>
          </w:r>
          <w:r>
            <w:rPr>
              <w:b w:val="0"/>
            </w:rPr>
            <w:t>THE</w:t>
          </w:r>
          <w:r>
            <w:rPr>
              <w:b w:val="0"/>
              <w:spacing w:val="21"/>
            </w:rPr>
            <w:t> </w:t>
          </w:r>
          <w:r>
            <w:rPr>
              <w:b w:val="0"/>
            </w:rPr>
            <w:t>IPC</w:t>
          </w:r>
          <w:r>
            <w:rPr>
              <w:b w:val="0"/>
              <w:spacing w:val="21"/>
            </w:rPr>
            <w:t> </w:t>
          </w:r>
          <w:r>
            <w:rPr>
              <w:b w:val="0"/>
            </w:rPr>
            <w:t>ANALYSIS</w:t>
          </w:r>
          <w:r>
            <w:rPr>
              <w:b w:val="0"/>
              <w:spacing w:val="21"/>
            </w:rPr>
            <w:t> </w:t>
          </w:r>
          <w:r>
            <w:rPr>
              <w:b w:val="0"/>
            </w:rPr>
            <w:t>CONDUCTED</w:t>
          </w:r>
          <w:r>
            <w:rPr>
              <w:b w:val="0"/>
              <w:spacing w:val="21"/>
            </w:rPr>
            <w:t> </w:t>
          </w:r>
          <w:r>
            <w:rPr>
              <w:b w:val="0"/>
            </w:rPr>
            <w:t>IN</w:t>
          </w:r>
          <w:r>
            <w:rPr>
              <w:b w:val="0"/>
              <w:spacing w:val="22"/>
            </w:rPr>
            <w:t> </w:t>
          </w:r>
          <w:r>
            <w:rPr>
              <w:b w:val="0"/>
              <w:spacing w:val="-2"/>
            </w:rPr>
            <w:t>MONTH/YEAR</w:t>
          </w:r>
          <w:r>
            <w:rPr>
              <w:b w:val="0"/>
            </w:rPr>
            <w:tab/>
          </w:r>
          <w:r>
            <w:rPr>
              <w:b w:val="0"/>
              <w:spacing w:val="-10"/>
            </w:rPr>
            <w:t>4</w:t>
          </w:r>
        </w:p>
        <w:p>
          <w:pPr>
            <w:pStyle w:val="TOC3"/>
            <w:tabs>
              <w:tab w:pos="10381" w:val="left" w:leader="none"/>
            </w:tabs>
            <w:ind w:left="1737"/>
            <w:rPr>
              <w:b w:val="0"/>
            </w:rPr>
          </w:pPr>
          <w:r>
            <w:rPr>
              <w:b w:val="0"/>
              <w:spacing w:val="-5"/>
            </w:rPr>
            <w:t>4.1</w:t>
          </w:r>
          <w:r>
            <w:rPr>
              <w:b w:val="0"/>
            </w:rPr>
            <w:tab/>
          </w:r>
          <w:r>
            <w:rPr>
              <w:b w:val="0"/>
              <w:spacing w:val="-10"/>
            </w:rPr>
            <w:t>4</w:t>
          </w:r>
        </w:p>
        <w:p>
          <w:pPr>
            <w:pStyle w:val="TOC3"/>
            <w:tabs>
              <w:tab w:pos="10381" w:val="left" w:leader="none"/>
            </w:tabs>
            <w:ind w:left="1737"/>
            <w:rPr>
              <w:b w:val="0"/>
            </w:rPr>
          </w:pPr>
          <w:r>
            <w:rPr>
              <w:b w:val="0"/>
              <w:spacing w:val="-5"/>
            </w:rPr>
            <w:t>4.2</w:t>
          </w:r>
          <w:r>
            <w:rPr>
              <w:b w:val="0"/>
            </w:rPr>
            <w:tab/>
          </w:r>
          <w:r>
            <w:rPr>
              <w:b w:val="0"/>
              <w:spacing w:val="-10"/>
            </w:rPr>
            <w:t>6</w:t>
          </w:r>
        </w:p>
        <w:p>
          <w:pPr>
            <w:pStyle w:val="TOC3"/>
            <w:tabs>
              <w:tab w:pos="10381" w:val="left" w:leader="none"/>
            </w:tabs>
            <w:rPr>
              <w:b w:val="0"/>
            </w:rPr>
          </w:pPr>
          <w:r>
            <w:rPr>
              <w:b w:val="0"/>
              <w:spacing w:val="-5"/>
            </w:rPr>
            <w:t>4.3</w:t>
          </w:r>
          <w:r>
            <w:rPr>
              <w:b w:val="0"/>
            </w:rPr>
            <w:tab/>
          </w:r>
          <w:r>
            <w:rPr>
              <w:b w:val="0"/>
              <w:spacing w:val="-10"/>
            </w:rPr>
            <w:t>8</w:t>
          </w:r>
        </w:p>
        <w:p>
          <w:pPr>
            <w:pStyle w:val="TOC3"/>
            <w:tabs>
              <w:tab w:pos="10381" w:val="left" w:leader="none"/>
            </w:tabs>
            <w:spacing w:before="232"/>
            <w:rPr>
              <w:b w:val="0"/>
            </w:rPr>
          </w:pPr>
          <w:r>
            <w:rPr>
              <w:b w:val="0"/>
              <w:spacing w:val="-5"/>
            </w:rPr>
            <w:t>4.4</w:t>
          </w:r>
          <w:r>
            <w:rPr>
              <w:b w:val="0"/>
            </w:rPr>
            <w:tab/>
          </w:r>
          <w:r>
            <w:rPr>
              <w:b w:val="0"/>
              <w:spacing w:val="-10"/>
            </w:rPr>
            <w:t>9</w:t>
          </w:r>
        </w:p>
        <w:p>
          <w:pPr>
            <w:pStyle w:val="TOC1"/>
            <w:numPr>
              <w:ilvl w:val="0"/>
              <w:numId w:val="1"/>
            </w:numPr>
            <w:tabs>
              <w:tab w:pos="1662" w:val="left" w:leader="none"/>
              <w:tab w:pos="10489" w:val="right" w:leader="none"/>
            </w:tabs>
            <w:spacing w:line="240" w:lineRule="auto" w:before="233" w:after="0"/>
            <w:ind w:left="1662" w:right="0" w:hanging="244"/>
            <w:jc w:val="left"/>
            <w:rPr>
              <w:b w:val="0"/>
            </w:rPr>
          </w:pPr>
          <w:hyperlink w:history="true" w:anchor="_TOC_250003">
            <w:r>
              <w:rPr>
                <w:b w:val="0"/>
              </w:rPr>
              <w:t>SITUATION</w:t>
            </w:r>
            <w:r>
              <w:rPr>
                <w:b w:val="0"/>
                <w:spacing w:val="12"/>
              </w:rPr>
              <w:t> </w:t>
            </w:r>
            <w:r>
              <w:rPr>
                <w:b w:val="0"/>
                <w:spacing w:val="-2"/>
              </w:rPr>
              <w:t>EVOLUTION</w:t>
            </w:r>
            <w:r>
              <w:rPr>
                <w:b w:val="0"/>
              </w:rPr>
              <w:tab/>
            </w:r>
            <w:r>
              <w:rPr>
                <w:b w:val="0"/>
                <w:spacing w:val="-5"/>
              </w:rPr>
              <w:t>11</w:t>
            </w:r>
          </w:hyperlink>
        </w:p>
        <w:p>
          <w:pPr>
            <w:pStyle w:val="TOC3"/>
            <w:tabs>
              <w:tab w:pos="10274" w:val="left" w:leader="none"/>
            </w:tabs>
            <w:rPr>
              <w:b w:val="0"/>
            </w:rPr>
          </w:pPr>
          <w:r>
            <w:rPr>
              <w:b w:val="0"/>
              <w:spacing w:val="-5"/>
            </w:rPr>
            <w:t>5.1</w:t>
          </w:r>
          <w:r>
            <w:rPr>
              <w:b w:val="0"/>
            </w:rPr>
            <w:tab/>
          </w:r>
          <w:r>
            <w:rPr>
              <w:b w:val="0"/>
              <w:spacing w:val="-5"/>
            </w:rPr>
            <w:t>11</w:t>
          </w:r>
        </w:p>
        <w:p>
          <w:pPr>
            <w:pStyle w:val="TOC3"/>
            <w:tabs>
              <w:tab w:pos="10275" w:val="left" w:leader="none"/>
            </w:tabs>
            <w:rPr>
              <w:b w:val="0"/>
            </w:rPr>
          </w:pPr>
          <w:r>
            <w:rPr>
              <w:b w:val="0"/>
              <w:spacing w:val="-5"/>
            </w:rPr>
            <w:t>5.2</w:t>
          </w:r>
          <w:r>
            <w:rPr>
              <w:b w:val="0"/>
            </w:rPr>
            <w:tab/>
          </w:r>
          <w:r>
            <w:rPr>
              <w:b w:val="0"/>
              <w:spacing w:val="-5"/>
            </w:rPr>
            <w:t>12</w:t>
          </w:r>
        </w:p>
        <w:p>
          <w:pPr>
            <w:pStyle w:val="TOC3"/>
            <w:tabs>
              <w:tab w:pos="10275" w:val="left" w:leader="none"/>
            </w:tabs>
            <w:spacing w:before="232"/>
            <w:ind w:left="1739"/>
            <w:rPr>
              <w:b w:val="0"/>
            </w:rPr>
          </w:pPr>
          <w:r>
            <w:rPr>
              <w:b w:val="0"/>
              <w:spacing w:val="-5"/>
            </w:rPr>
            <w:t>5.3</w:t>
          </w:r>
          <w:r>
            <w:rPr>
              <w:b w:val="0"/>
            </w:rPr>
            <w:tab/>
          </w:r>
          <w:r>
            <w:rPr>
              <w:b w:val="0"/>
              <w:spacing w:val="-5"/>
            </w:rPr>
            <w:t>12</w:t>
          </w:r>
        </w:p>
        <w:p>
          <w:pPr>
            <w:pStyle w:val="TOC1"/>
            <w:numPr>
              <w:ilvl w:val="0"/>
              <w:numId w:val="1"/>
            </w:numPr>
            <w:tabs>
              <w:tab w:pos="1663" w:val="left" w:leader="none"/>
              <w:tab w:pos="10490" w:val="right" w:leader="none"/>
            </w:tabs>
            <w:spacing w:line="240" w:lineRule="auto" w:before="233" w:after="0"/>
            <w:ind w:left="1663" w:right="0" w:hanging="244"/>
            <w:jc w:val="left"/>
            <w:rPr>
              <w:b w:val="0"/>
            </w:rPr>
          </w:pPr>
          <w:hyperlink w:history="true" w:anchor="_TOC_250002">
            <w:r>
              <w:rPr>
                <w:b w:val="0"/>
                <w:spacing w:val="-2"/>
              </w:rPr>
              <w:t>RECOMMENDATIONS</w:t>
            </w:r>
            <w:r>
              <w:rPr>
                <w:b w:val="0"/>
              </w:rPr>
              <w:tab/>
            </w:r>
            <w:r>
              <w:rPr>
                <w:b w:val="0"/>
                <w:spacing w:val="-5"/>
              </w:rPr>
              <w:t>13</w:t>
            </w:r>
          </w:hyperlink>
        </w:p>
        <w:p>
          <w:pPr>
            <w:pStyle w:val="TOC2"/>
            <w:tabs>
              <w:tab w:pos="10492" w:val="right" w:leader="none"/>
            </w:tabs>
            <w:rPr>
              <w:b w:val="0"/>
            </w:rPr>
          </w:pPr>
          <w:hyperlink w:history="true" w:anchor="_TOC_250001">
            <w:r>
              <w:rPr>
                <w:b w:val="0"/>
              </w:rPr>
              <w:t>ANNEX</w:t>
            </w:r>
            <w:r>
              <w:rPr>
                <w:b w:val="0"/>
                <w:spacing w:val="18"/>
              </w:rPr>
              <w:t> </w:t>
            </w:r>
            <w:r>
              <w:rPr>
                <w:b w:val="0"/>
                <w:spacing w:val="-5"/>
              </w:rPr>
              <w:t>1.</w:t>
            </w:r>
            <w:r>
              <w:rPr>
                <w:b w:val="0"/>
              </w:rPr>
              <w:tab/>
            </w:r>
            <w:r>
              <w:rPr>
                <w:b w:val="0"/>
                <w:spacing w:val="-5"/>
              </w:rPr>
              <w:t>15</w:t>
            </w:r>
          </w:hyperlink>
        </w:p>
        <w:p>
          <w:pPr>
            <w:pStyle w:val="TOC2"/>
            <w:tabs>
              <w:tab w:pos="10492" w:val="right" w:leader="none"/>
            </w:tabs>
            <w:rPr>
              <w:b w:val="0"/>
            </w:rPr>
          </w:pPr>
          <w:hyperlink w:history="true" w:anchor="_TOC_250000">
            <w:r>
              <w:rPr>
                <w:b w:val="0"/>
              </w:rPr>
              <w:t>ANNEX</w:t>
            </w:r>
            <w:r>
              <w:rPr>
                <w:b w:val="0"/>
                <w:spacing w:val="18"/>
              </w:rPr>
              <w:t> </w:t>
            </w:r>
            <w:r>
              <w:rPr>
                <w:b w:val="0"/>
                <w:spacing w:val="-5"/>
              </w:rPr>
              <w:t>2.</w:t>
            </w:r>
            <w:r>
              <w:rPr>
                <w:b w:val="0"/>
              </w:rPr>
              <w:tab/>
            </w:r>
            <w:r>
              <w:rPr>
                <w:b w:val="0"/>
                <w:spacing w:val="-5"/>
              </w:rPr>
              <w:t>17</w:t>
            </w:r>
          </w:hyperlink>
        </w:p>
      </w:sdtContent>
    </w:sdt>
    <w:p>
      <w:pPr>
        <w:spacing w:after="0"/>
        <w:sectPr>
          <w:pgSz w:w="11910" w:h="16840"/>
          <w:pgMar w:header="1493" w:footer="0" w:top="2000" w:bottom="280" w:left="0" w:right="0"/>
        </w:sectPr>
      </w:pPr>
    </w:p>
    <w:p>
      <w:pPr>
        <w:pStyle w:val="BodyText"/>
        <w:rPr>
          <w:b w:val="0"/>
          <w:sz w:val="20"/>
        </w:rPr>
      </w:pPr>
      <w:r>
        <w:rPr/>
        <mc:AlternateContent>
          <mc:Choice Requires="wps">
            <w:drawing>
              <wp:anchor distT="0" distB="0" distL="0" distR="0" allowOverlap="1" layoutInCell="1" locked="0" behindDoc="0" simplePos="0" relativeHeight="15732224">
                <wp:simplePos x="0" y="0"/>
                <wp:positionH relativeFrom="page">
                  <wp:posOffset>0</wp:posOffset>
                </wp:positionH>
                <wp:positionV relativeFrom="page">
                  <wp:posOffset>2221499</wp:posOffset>
                </wp:positionV>
                <wp:extent cx="7562215" cy="5458460"/>
                <wp:effectExtent l="0" t="0" r="0" b="0"/>
                <wp:wrapNone/>
                <wp:docPr id="24" name="Group 24"/>
                <wp:cNvGraphicFramePr>
                  <a:graphicFrameLocks/>
                </wp:cNvGraphicFramePr>
                <a:graphic>
                  <a:graphicData uri="http://schemas.microsoft.com/office/word/2010/wordprocessingGroup">
                    <wpg:wgp>
                      <wpg:cNvPr id="24" name="Group 24"/>
                      <wpg:cNvGrpSpPr/>
                      <wpg:grpSpPr>
                        <a:xfrm>
                          <a:off x="0" y="0"/>
                          <a:ext cx="7562215" cy="5458460"/>
                          <a:chExt cx="7562215" cy="5458460"/>
                        </a:xfrm>
                      </wpg:grpSpPr>
                      <pic:pic>
                        <pic:nvPicPr>
                          <pic:cNvPr id="25" name="Image 25"/>
                          <pic:cNvPicPr/>
                        </pic:nvPicPr>
                        <pic:blipFill>
                          <a:blip r:embed="rId14" cstate="print"/>
                          <a:stretch>
                            <a:fillRect/>
                          </a:stretch>
                        </pic:blipFill>
                        <pic:spPr>
                          <a:xfrm>
                            <a:off x="5046185" y="3735158"/>
                            <a:ext cx="9914" cy="7697"/>
                          </a:xfrm>
                          <a:prstGeom prst="rect">
                            <a:avLst/>
                          </a:prstGeom>
                        </pic:spPr>
                      </pic:pic>
                      <pic:pic>
                        <pic:nvPicPr>
                          <pic:cNvPr id="26" name="Image 26"/>
                          <pic:cNvPicPr/>
                        </pic:nvPicPr>
                        <pic:blipFill>
                          <a:blip r:embed="rId15" cstate="print"/>
                          <a:stretch>
                            <a:fillRect/>
                          </a:stretch>
                        </pic:blipFill>
                        <pic:spPr>
                          <a:xfrm>
                            <a:off x="2709976" y="2434728"/>
                            <a:ext cx="82821" cy="36819"/>
                          </a:xfrm>
                          <a:prstGeom prst="rect">
                            <a:avLst/>
                          </a:prstGeom>
                        </pic:spPr>
                      </pic:pic>
                      <pic:pic>
                        <pic:nvPicPr>
                          <pic:cNvPr id="27" name="Image 27"/>
                          <pic:cNvPicPr/>
                        </pic:nvPicPr>
                        <pic:blipFill>
                          <a:blip r:embed="rId16" cstate="print"/>
                          <a:stretch>
                            <a:fillRect/>
                          </a:stretch>
                        </pic:blipFill>
                        <pic:spPr>
                          <a:xfrm>
                            <a:off x="3012911" y="2632459"/>
                            <a:ext cx="10502" cy="6438"/>
                          </a:xfrm>
                          <a:prstGeom prst="rect">
                            <a:avLst/>
                          </a:prstGeom>
                        </pic:spPr>
                      </pic:pic>
                      <pic:pic>
                        <pic:nvPicPr>
                          <pic:cNvPr id="28" name="Image 28"/>
                          <pic:cNvPicPr/>
                        </pic:nvPicPr>
                        <pic:blipFill>
                          <a:blip r:embed="rId17" cstate="print"/>
                          <a:stretch>
                            <a:fillRect/>
                          </a:stretch>
                        </pic:blipFill>
                        <pic:spPr>
                          <a:xfrm>
                            <a:off x="5334504" y="5339443"/>
                            <a:ext cx="10248" cy="10541"/>
                          </a:xfrm>
                          <a:prstGeom prst="rect">
                            <a:avLst/>
                          </a:prstGeom>
                        </pic:spPr>
                      </pic:pic>
                      <pic:pic>
                        <pic:nvPicPr>
                          <pic:cNvPr id="29" name="Image 29"/>
                          <pic:cNvPicPr/>
                        </pic:nvPicPr>
                        <pic:blipFill>
                          <a:blip r:embed="rId18" cstate="print"/>
                          <a:stretch>
                            <a:fillRect/>
                          </a:stretch>
                        </pic:blipFill>
                        <pic:spPr>
                          <a:xfrm>
                            <a:off x="5251496" y="5161996"/>
                            <a:ext cx="45694" cy="36715"/>
                          </a:xfrm>
                          <a:prstGeom prst="rect">
                            <a:avLst/>
                          </a:prstGeom>
                        </pic:spPr>
                      </pic:pic>
                      <pic:pic>
                        <pic:nvPicPr>
                          <pic:cNvPr id="30" name="Image 30"/>
                          <pic:cNvPicPr/>
                        </pic:nvPicPr>
                        <pic:blipFill>
                          <a:blip r:embed="rId19" cstate="print"/>
                          <a:stretch>
                            <a:fillRect/>
                          </a:stretch>
                        </pic:blipFill>
                        <pic:spPr>
                          <a:xfrm>
                            <a:off x="0" y="0"/>
                            <a:ext cx="7562157" cy="5458227"/>
                          </a:xfrm>
                          <a:prstGeom prst="rect">
                            <a:avLst/>
                          </a:prstGeom>
                        </pic:spPr>
                      </pic:pic>
                      <pic:pic>
                        <pic:nvPicPr>
                          <pic:cNvPr id="31" name="Image 31"/>
                          <pic:cNvPicPr/>
                        </pic:nvPicPr>
                        <pic:blipFill>
                          <a:blip r:embed="rId20" cstate="print"/>
                          <a:stretch>
                            <a:fillRect/>
                          </a:stretch>
                        </pic:blipFill>
                        <pic:spPr>
                          <a:xfrm>
                            <a:off x="2540546" y="5339913"/>
                            <a:ext cx="33586" cy="24417"/>
                          </a:xfrm>
                          <a:prstGeom prst="rect">
                            <a:avLst/>
                          </a:prstGeom>
                        </pic:spPr>
                      </pic:pic>
                    </wpg:wgp>
                  </a:graphicData>
                </a:graphic>
              </wp:anchor>
            </w:drawing>
          </mc:Choice>
          <mc:Fallback>
            <w:pict>
              <v:group style="position:absolute;margin-left:.0pt;margin-top:174.921219pt;width:595.450pt;height:429.8pt;mso-position-horizontal-relative:page;mso-position-vertical-relative:page;z-index:15732224" id="docshapegroup19" coordorigin="0,3498" coordsize="11909,8596">
                <v:shape style="position:absolute;left:7946;top:9380;width:16;height:13" type="#_x0000_t75" id="docshape20" stroked="false">
                  <v:imagedata r:id="rId14" o:title=""/>
                </v:shape>
                <v:shape style="position:absolute;left:4267;top:7332;width:131;height:58" type="#_x0000_t75" id="docshape21" stroked="false">
                  <v:imagedata r:id="rId15" o:title=""/>
                </v:shape>
                <v:shape style="position:absolute;left:4744;top:7644;width:17;height:11" type="#_x0000_t75" id="docshape22" stroked="false">
                  <v:imagedata r:id="rId16" o:title=""/>
                </v:shape>
                <v:shape style="position:absolute;left:8400;top:11907;width:17;height:17" type="#_x0000_t75" id="docshape23" stroked="false">
                  <v:imagedata r:id="rId17" o:title=""/>
                </v:shape>
                <v:shape style="position:absolute;left:8270;top:11627;width:72;height:58" type="#_x0000_t75" id="docshape24" stroked="false">
                  <v:imagedata r:id="rId18" o:title=""/>
                </v:shape>
                <v:shape style="position:absolute;left:0;top:3498;width:11909;height:8596" type="#_x0000_t75" id="docshape25" stroked="false">
                  <v:imagedata r:id="rId19" o:title=""/>
                </v:shape>
                <v:shape style="position:absolute;left:4000;top:11907;width:53;height:39" type="#_x0000_t75" id="docshape26" stroked="false">
                  <v:imagedata r:id="rId20" o:title=""/>
                </v:shape>
                <w10:wrap type="none"/>
              </v:group>
            </w:pict>
          </mc:Fallback>
        </mc:AlternateConten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150" w:after="1"/>
        <w:rPr>
          <w:b w:val="0"/>
          <w:sz w:val="20"/>
        </w:rPr>
      </w:pPr>
    </w:p>
    <w:p>
      <w:pPr>
        <w:pStyle w:val="BodyText"/>
        <w:ind w:left="4869"/>
        <w:rPr>
          <w:sz w:val="20"/>
        </w:rPr>
      </w:pPr>
      <w:r>
        <w:rPr>
          <w:sz w:val="20"/>
        </w:rPr>
        <mc:AlternateContent>
          <mc:Choice Requires="wps">
            <w:drawing>
              <wp:inline distT="0" distB="0" distL="0" distR="0">
                <wp:extent cx="2344420" cy="842644"/>
                <wp:effectExtent l="0" t="0" r="0" b="5080"/>
                <wp:docPr id="32" name="Group 32"/>
                <wp:cNvGraphicFramePr>
                  <a:graphicFrameLocks/>
                </wp:cNvGraphicFramePr>
                <a:graphic>
                  <a:graphicData uri="http://schemas.microsoft.com/office/word/2010/wordprocessingGroup">
                    <wpg:wgp>
                      <wpg:cNvPr id="32" name="Group 32"/>
                      <wpg:cNvGrpSpPr/>
                      <wpg:grpSpPr>
                        <a:xfrm>
                          <a:off x="0" y="0"/>
                          <a:ext cx="2344420" cy="842644"/>
                          <a:chExt cx="2344420" cy="842644"/>
                        </a:xfrm>
                      </wpg:grpSpPr>
                      <pic:pic>
                        <pic:nvPicPr>
                          <pic:cNvPr id="33" name="Image 33"/>
                          <pic:cNvPicPr/>
                        </pic:nvPicPr>
                        <pic:blipFill>
                          <a:blip r:embed="rId21" cstate="print"/>
                          <a:stretch>
                            <a:fillRect/>
                          </a:stretch>
                        </pic:blipFill>
                        <pic:spPr>
                          <a:xfrm>
                            <a:off x="0" y="0"/>
                            <a:ext cx="2344051" cy="842403"/>
                          </a:xfrm>
                          <a:prstGeom prst="rect">
                            <a:avLst/>
                          </a:prstGeom>
                        </pic:spPr>
                      </pic:pic>
                      <wps:wsp>
                        <wps:cNvPr id="34" name="Textbox 34"/>
                        <wps:cNvSpPr txBox="1"/>
                        <wps:spPr>
                          <a:xfrm>
                            <a:off x="0" y="0"/>
                            <a:ext cx="2344420" cy="842644"/>
                          </a:xfrm>
                          <a:prstGeom prst="rect">
                            <a:avLst/>
                          </a:prstGeom>
                        </wps:spPr>
                        <wps:txbx>
                          <w:txbxContent>
                            <w:p>
                              <w:pPr>
                                <w:spacing w:line="228" w:lineRule="auto" w:before="491"/>
                                <w:ind w:left="283" w:right="762" w:firstLine="0"/>
                                <w:jc w:val="left"/>
                                <w:rPr>
                                  <w:b w:val="0"/>
                                  <w:sz w:val="16"/>
                                </w:rPr>
                              </w:pPr>
                              <w:r>
                                <w:rPr>
                                  <w:b w:val="0"/>
                                  <w:sz w:val="16"/>
                                </w:rPr>
                                <w:t>Highlight country of report in orange</w:t>
                              </w:r>
                              <w:r>
                                <w:rPr>
                                  <w:b w:val="0"/>
                                  <w:spacing w:val="40"/>
                                  <w:sz w:val="16"/>
                                </w:rPr>
                                <w:t> </w:t>
                              </w:r>
                              <w:r>
                                <w:rPr>
                                  <w:b w:val="0"/>
                                  <w:sz w:val="16"/>
                                </w:rPr>
                                <w:t>(RGB</w:t>
                              </w:r>
                              <w:r>
                                <w:rPr>
                                  <w:b w:val="0"/>
                                  <w:spacing w:val="-8"/>
                                  <w:sz w:val="16"/>
                                </w:rPr>
                                <w:t> </w:t>
                              </w:r>
                              <w:r>
                                <w:rPr>
                                  <w:b w:val="0"/>
                                  <w:sz w:val="16"/>
                                </w:rPr>
                                <w:t>250/230/30)</w:t>
                              </w:r>
                              <w:r>
                                <w:rPr>
                                  <w:b w:val="0"/>
                                  <w:spacing w:val="-8"/>
                                  <w:sz w:val="16"/>
                                </w:rPr>
                                <w:t> </w:t>
                              </w:r>
                              <w:r>
                                <w:rPr>
                                  <w:b w:val="0"/>
                                  <w:sz w:val="16"/>
                                </w:rPr>
                                <w:t>and</w:t>
                              </w:r>
                              <w:r>
                                <w:rPr>
                                  <w:b w:val="0"/>
                                  <w:spacing w:val="-8"/>
                                  <w:sz w:val="16"/>
                                </w:rPr>
                                <w:t> </w:t>
                              </w:r>
                              <w:r>
                                <w:rPr>
                                  <w:b w:val="0"/>
                                  <w:sz w:val="16"/>
                                </w:rPr>
                                <w:t>region</w:t>
                              </w:r>
                              <w:r>
                                <w:rPr>
                                  <w:b w:val="0"/>
                                  <w:spacing w:val="-8"/>
                                  <w:sz w:val="16"/>
                                </w:rPr>
                                <w:t> </w:t>
                              </w:r>
                              <w:r>
                                <w:rPr>
                                  <w:b w:val="0"/>
                                  <w:sz w:val="16"/>
                                </w:rPr>
                                <w:t>light</w:t>
                              </w:r>
                              <w:r>
                                <w:rPr>
                                  <w:b w:val="0"/>
                                  <w:spacing w:val="-8"/>
                                  <w:sz w:val="16"/>
                                </w:rPr>
                                <w:t> </w:t>
                              </w:r>
                              <w:r>
                                <w:rPr>
                                  <w:b w:val="0"/>
                                  <w:sz w:val="16"/>
                                </w:rPr>
                                <w:t>blue</w:t>
                              </w:r>
                            </w:p>
                          </w:txbxContent>
                        </wps:txbx>
                        <wps:bodyPr wrap="square" lIns="0" tIns="0" rIns="0" bIns="0" rtlCol="0">
                          <a:noAutofit/>
                        </wps:bodyPr>
                      </wps:wsp>
                    </wpg:wgp>
                  </a:graphicData>
                </a:graphic>
              </wp:inline>
            </w:drawing>
          </mc:Choice>
          <mc:Fallback>
            <w:pict>
              <v:group style="width:184.6pt;height:66.350pt;mso-position-horizontal-relative:char;mso-position-vertical-relative:line" id="docshapegroup27" coordorigin="0,0" coordsize="3692,1327">
                <v:shape style="position:absolute;left:0;top:0;width:3692;height:1327" type="#_x0000_t75" id="docshape28" stroked="false">
                  <v:imagedata r:id="rId21" o:title=""/>
                </v:shape>
                <v:shape style="position:absolute;left:0;top:0;width:3692;height:1327" type="#_x0000_t202" id="docshape29" filled="false" stroked="false">
                  <v:textbox inset="0,0,0,0">
                    <w:txbxContent>
                      <w:p>
                        <w:pPr>
                          <w:spacing w:line="228" w:lineRule="auto" w:before="491"/>
                          <w:ind w:left="283" w:right="762" w:firstLine="0"/>
                          <w:jc w:val="left"/>
                          <w:rPr>
                            <w:b w:val="0"/>
                            <w:sz w:val="16"/>
                          </w:rPr>
                        </w:pPr>
                        <w:r>
                          <w:rPr>
                            <w:b w:val="0"/>
                            <w:sz w:val="16"/>
                          </w:rPr>
                          <w:t>Highlight country of report in orange</w:t>
                        </w:r>
                        <w:r>
                          <w:rPr>
                            <w:b w:val="0"/>
                            <w:spacing w:val="40"/>
                            <w:sz w:val="16"/>
                          </w:rPr>
                          <w:t> </w:t>
                        </w:r>
                        <w:r>
                          <w:rPr>
                            <w:b w:val="0"/>
                            <w:sz w:val="16"/>
                          </w:rPr>
                          <w:t>(RGB</w:t>
                        </w:r>
                        <w:r>
                          <w:rPr>
                            <w:b w:val="0"/>
                            <w:spacing w:val="-8"/>
                            <w:sz w:val="16"/>
                          </w:rPr>
                          <w:t> </w:t>
                        </w:r>
                        <w:r>
                          <w:rPr>
                            <w:b w:val="0"/>
                            <w:sz w:val="16"/>
                          </w:rPr>
                          <w:t>250/230/30)</w:t>
                        </w:r>
                        <w:r>
                          <w:rPr>
                            <w:b w:val="0"/>
                            <w:spacing w:val="-8"/>
                            <w:sz w:val="16"/>
                          </w:rPr>
                          <w:t> </w:t>
                        </w:r>
                        <w:r>
                          <w:rPr>
                            <w:b w:val="0"/>
                            <w:sz w:val="16"/>
                          </w:rPr>
                          <w:t>and</w:t>
                        </w:r>
                        <w:r>
                          <w:rPr>
                            <w:b w:val="0"/>
                            <w:spacing w:val="-8"/>
                            <w:sz w:val="16"/>
                          </w:rPr>
                          <w:t> </w:t>
                        </w:r>
                        <w:r>
                          <w:rPr>
                            <w:b w:val="0"/>
                            <w:sz w:val="16"/>
                          </w:rPr>
                          <w:t>region</w:t>
                        </w:r>
                        <w:r>
                          <w:rPr>
                            <w:b w:val="0"/>
                            <w:spacing w:val="-8"/>
                            <w:sz w:val="16"/>
                          </w:rPr>
                          <w:t> </w:t>
                        </w:r>
                        <w:r>
                          <w:rPr>
                            <w:b w:val="0"/>
                            <w:sz w:val="16"/>
                          </w:rPr>
                          <w:t>light</w:t>
                        </w:r>
                        <w:r>
                          <w:rPr>
                            <w:b w:val="0"/>
                            <w:spacing w:val="-8"/>
                            <w:sz w:val="16"/>
                          </w:rPr>
                          <w:t> </w:t>
                        </w:r>
                        <w:r>
                          <w:rPr>
                            <w:b w:val="0"/>
                            <w:sz w:val="16"/>
                          </w:rPr>
                          <w:t>blue</w:t>
                        </w:r>
                      </w:p>
                    </w:txbxContent>
                  </v:textbox>
                  <w10:wrap type="none"/>
                </v:shape>
              </v:group>
            </w:pict>
          </mc:Fallback>
        </mc:AlternateContent>
      </w:r>
      <w:r>
        <w:rPr>
          <w:sz w:val="20"/>
        </w:rPr>
      </w:r>
    </w:p>
    <w:p>
      <w:pPr>
        <w:spacing w:after="0"/>
        <w:rPr>
          <w:sz w:val="20"/>
        </w:rPr>
        <w:sectPr>
          <w:headerReference w:type="even" r:id="rId13"/>
          <w:pgSz w:w="11910" w:h="16840"/>
          <w:pgMar w:header="0" w:footer="0" w:top="1920" w:bottom="280" w:left="0" w:right="0"/>
        </w:sectPr>
      </w:pPr>
    </w:p>
    <w:p>
      <w:pPr>
        <w:pStyle w:val="BodyText"/>
        <w:rPr>
          <w:b w:val="0"/>
          <w:sz w:val="20"/>
        </w:rPr>
      </w:pPr>
    </w:p>
    <w:p>
      <w:pPr>
        <w:pStyle w:val="BodyText"/>
        <w:spacing w:before="41"/>
        <w:rPr>
          <w:b w:val="0"/>
          <w:sz w:val="20"/>
        </w:rPr>
      </w:pPr>
    </w:p>
    <w:p>
      <w:pPr>
        <w:pStyle w:val="BodyText"/>
        <w:spacing w:line="20" w:lineRule="exact"/>
        <w:ind w:left="1020"/>
        <w:rPr>
          <w:sz w:val="2"/>
        </w:rPr>
      </w:pPr>
      <w:r>
        <w:rPr>
          <w:sz w:val="2"/>
        </w:rPr>
        <mc:AlternateContent>
          <mc:Choice Requires="wps">
            <w:drawing>
              <wp:inline distT="0" distB="0" distL="0" distR="0">
                <wp:extent cx="6264275" cy="9525"/>
                <wp:effectExtent l="9525" t="0" r="3175" b="0"/>
                <wp:docPr id="41" name="Group 41"/>
                <wp:cNvGraphicFramePr>
                  <a:graphicFrameLocks/>
                </wp:cNvGraphicFramePr>
                <a:graphic>
                  <a:graphicData uri="http://schemas.microsoft.com/office/word/2010/wordprocessingGroup">
                    <wpg:wgp>
                      <wpg:cNvPr id="41" name="Group 41"/>
                      <wpg:cNvGrpSpPr/>
                      <wpg:grpSpPr>
                        <a:xfrm>
                          <a:off x="0" y="0"/>
                          <a:ext cx="6264275" cy="9525"/>
                          <a:chExt cx="6264275" cy="9525"/>
                        </a:xfrm>
                      </wpg:grpSpPr>
                      <wps:wsp>
                        <wps:cNvPr id="42" name="Graphic 42"/>
                        <wps:cNvSpPr/>
                        <wps:spPr>
                          <a:xfrm>
                            <a:off x="0" y="4762"/>
                            <a:ext cx="6264275" cy="1270"/>
                          </a:xfrm>
                          <a:custGeom>
                            <a:avLst/>
                            <a:gdLst/>
                            <a:ahLst/>
                            <a:cxnLst/>
                            <a:rect l="l" t="t" r="r" b="b"/>
                            <a:pathLst>
                              <a:path w="6264275" h="0">
                                <a:moveTo>
                                  <a:pt x="0" y="0"/>
                                </a:moveTo>
                                <a:lnTo>
                                  <a:pt x="6263995" y="0"/>
                                </a:lnTo>
                              </a:path>
                            </a:pathLst>
                          </a:custGeom>
                          <a:ln w="9525">
                            <a:solidFill>
                              <a:srgbClr val="125F9A"/>
                            </a:solidFill>
                            <a:prstDash val="solid"/>
                          </a:ln>
                        </wps:spPr>
                        <wps:bodyPr wrap="square" lIns="0" tIns="0" rIns="0" bIns="0" rtlCol="0">
                          <a:prstTxWarp prst="textNoShape">
                            <a:avLst/>
                          </a:prstTxWarp>
                          <a:noAutofit/>
                        </wps:bodyPr>
                      </wps:wsp>
                    </wpg:wgp>
                  </a:graphicData>
                </a:graphic>
              </wp:inline>
            </w:drawing>
          </mc:Choice>
          <mc:Fallback>
            <w:pict>
              <v:group style="width:493.25pt;height:.75pt;mso-position-horizontal-relative:char;mso-position-vertical-relative:line" id="docshapegroup34" coordorigin="0,0" coordsize="9865,15">
                <v:line style="position:absolute" from="0,8" to="9865,8" stroked="true" strokeweight=".75pt" strokecolor="#125f9a">
                  <v:stroke dashstyle="solid"/>
                </v:line>
              </v:group>
            </w:pict>
          </mc:Fallback>
        </mc:AlternateContent>
      </w:r>
      <w:r>
        <w:rPr>
          <w:sz w:val="2"/>
        </w:rPr>
      </w:r>
    </w:p>
    <w:p>
      <w:pPr>
        <w:pStyle w:val="Heading1"/>
        <w:numPr>
          <w:ilvl w:val="0"/>
          <w:numId w:val="2"/>
        </w:numPr>
        <w:tabs>
          <w:tab w:pos="1325" w:val="left" w:leader="none"/>
        </w:tabs>
        <w:spacing w:line="240" w:lineRule="auto" w:before="142" w:after="0"/>
        <w:ind w:left="1325" w:right="0" w:hanging="305"/>
        <w:jc w:val="left"/>
        <w:rPr>
          <w:b/>
        </w:rPr>
      </w:pPr>
      <w:r>
        <w:rPr>
          <w:b/>
          <w:color w:val="125F9A"/>
        </w:rPr>
        <w:t>EXECUTIVE</w:t>
      </w:r>
      <w:r>
        <w:rPr>
          <w:b/>
          <w:color w:val="125F9A"/>
          <w:spacing w:val="9"/>
        </w:rPr>
        <w:t> </w:t>
      </w:r>
      <w:r>
        <w:rPr>
          <w:b/>
          <w:color w:val="125F9A"/>
        </w:rPr>
        <w:t>SUMMARY</w:t>
      </w:r>
      <w:r>
        <w:rPr>
          <w:b/>
          <w:color w:val="125F9A"/>
          <w:spacing w:val="10"/>
        </w:rPr>
        <w:t> </w:t>
      </w:r>
      <w:r>
        <w:rPr>
          <w:b/>
          <w:color w:val="125F9A"/>
        </w:rPr>
        <w:t>(HEADS:</w:t>
      </w:r>
      <w:r>
        <w:rPr>
          <w:b/>
          <w:color w:val="125F9A"/>
          <w:spacing w:val="6"/>
        </w:rPr>
        <w:t> </w:t>
      </w:r>
      <w:r>
        <w:rPr>
          <w:b/>
          <w:color w:val="125F9A"/>
        </w:rPr>
        <w:t>MYRIAD</w:t>
      </w:r>
      <w:r>
        <w:rPr>
          <w:b/>
          <w:color w:val="125F9A"/>
          <w:spacing w:val="10"/>
        </w:rPr>
        <w:t> </w:t>
      </w:r>
      <w:r>
        <w:rPr>
          <w:b/>
          <w:color w:val="125F9A"/>
        </w:rPr>
        <w:t>PRO</w:t>
      </w:r>
      <w:r>
        <w:rPr>
          <w:b/>
          <w:color w:val="125F9A"/>
          <w:spacing w:val="10"/>
        </w:rPr>
        <w:t> </w:t>
      </w:r>
      <w:r>
        <w:rPr>
          <w:b/>
          <w:color w:val="125F9A"/>
        </w:rPr>
        <w:t>SEMIBOLD</w:t>
      </w:r>
      <w:r>
        <w:rPr>
          <w:b/>
          <w:color w:val="125F9A"/>
          <w:spacing w:val="5"/>
        </w:rPr>
        <w:t> </w:t>
      </w:r>
      <w:r>
        <w:rPr>
          <w:b/>
          <w:color w:val="125F9A"/>
        </w:rPr>
        <w:t>16/20,</w:t>
      </w:r>
      <w:r>
        <w:rPr>
          <w:b/>
          <w:color w:val="125F9A"/>
          <w:spacing w:val="6"/>
        </w:rPr>
        <w:t> </w:t>
      </w:r>
      <w:r>
        <w:rPr>
          <w:b/>
          <w:color w:val="125F9A"/>
          <w:spacing w:val="-2"/>
        </w:rPr>
        <w:t>CAPS)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7"/>
        <w:rPr>
          <w:b/>
          <w:sz w:val="20"/>
        </w:rPr>
      </w:pPr>
    </w:p>
    <w:p>
      <w:pPr>
        <w:spacing w:after="0"/>
        <w:rPr>
          <w:sz w:val="20"/>
        </w:rPr>
        <w:sectPr>
          <w:headerReference w:type="default" r:id="rId22"/>
          <w:headerReference w:type="even" r:id="rId23"/>
          <w:footerReference w:type="default" r:id="rId24"/>
          <w:footerReference w:type="even" r:id="rId25"/>
          <w:pgSz w:w="11910" w:h="16840"/>
          <w:pgMar w:header="668" w:footer="582" w:top="940" w:bottom="780" w:left="0" w:right="0"/>
          <w:pgNumType w:start="1"/>
        </w:sectPr>
      </w:pPr>
    </w:p>
    <w:p>
      <w:pPr>
        <w:pStyle w:val="BodyText"/>
        <w:spacing w:before="100"/>
        <w:ind w:left="1020"/>
        <w:jc w:val="both"/>
        <w:rPr>
          <w:b w:val="0"/>
        </w:rPr>
      </w:pPr>
      <w:r>
        <w:rPr>
          <w:b w:val="0"/>
        </w:rPr>
        <w:t>Text:</w:t>
      </w:r>
      <w:r>
        <w:rPr>
          <w:b w:val="0"/>
          <w:spacing w:val="-5"/>
        </w:rPr>
        <w:t> </w:t>
      </w:r>
      <w:r>
        <w:rPr>
          <w:b w:val="0"/>
        </w:rPr>
        <w:t>Myriad</w:t>
      </w:r>
      <w:r>
        <w:rPr>
          <w:b w:val="0"/>
          <w:spacing w:val="-4"/>
        </w:rPr>
        <w:t> </w:t>
      </w:r>
      <w:r>
        <w:rPr>
          <w:b w:val="0"/>
        </w:rPr>
        <w:t>Pro</w:t>
      </w:r>
      <w:r>
        <w:rPr>
          <w:b w:val="0"/>
          <w:spacing w:val="-5"/>
        </w:rPr>
        <w:t> </w:t>
      </w:r>
      <w:r>
        <w:rPr>
          <w:b w:val="0"/>
        </w:rPr>
        <w:t>light</w:t>
      </w:r>
      <w:r>
        <w:rPr>
          <w:b w:val="0"/>
          <w:spacing w:val="-4"/>
        </w:rPr>
        <w:t> </w:t>
      </w:r>
      <w:r>
        <w:rPr>
          <w:b w:val="0"/>
          <w:spacing w:val="-2"/>
        </w:rPr>
        <w:t>11/13</w:t>
      </w:r>
    </w:p>
    <w:p>
      <w:pPr>
        <w:pStyle w:val="BodyText"/>
        <w:spacing w:before="227"/>
        <w:ind w:left="1020"/>
        <w:jc w:val="both"/>
        <w:rPr>
          <w:b w:val="0"/>
        </w:rPr>
      </w:pPr>
      <w:r>
        <w:rPr>
          <w:b w:val="0"/>
        </w:rPr>
        <w:t>Mus. Sit ut ad explicto offici suntiis enime </w:t>
      </w:r>
      <w:r>
        <w:rPr>
          <w:b w:val="0"/>
        </w:rPr>
        <w:t>dessunt occum quisquasped erum volo te soluptaquam quatur sant dent eveliquae pe lat quae pore pariasi minciumquis int dolupti uscit, a poreseque nusciat eaquaesequi dusandiaspid et ullandantur archiliae niam, qui nonsed quiam il ius eatur aut raerci aut ut idebis est, quam, aliquatur rectur audi re, sum dolupti cor sinctur sin nient lamet ut dolo cus millam, occat alicia cus quae escia nobis ex et autatior si odi derrori </w:t>
      </w:r>
      <w:r>
        <w:rPr>
          <w:b w:val="0"/>
          <w:spacing w:val="-2"/>
        </w:rPr>
        <w:t>derum</w:t>
      </w:r>
      <w:r>
        <w:rPr>
          <w:b w:val="0"/>
          <w:spacing w:val="-3"/>
        </w:rPr>
        <w:t> </w:t>
      </w:r>
      <w:r>
        <w:rPr>
          <w:b w:val="0"/>
          <w:spacing w:val="-2"/>
        </w:rPr>
        <w:t>vel</w:t>
      </w:r>
      <w:r>
        <w:rPr>
          <w:b w:val="0"/>
          <w:spacing w:val="-3"/>
        </w:rPr>
        <w:t> </w:t>
      </w:r>
      <w:r>
        <w:rPr>
          <w:b w:val="0"/>
          <w:spacing w:val="-2"/>
        </w:rPr>
        <w:t>incipsandent</w:t>
      </w:r>
      <w:r>
        <w:rPr>
          <w:b w:val="0"/>
          <w:spacing w:val="-3"/>
        </w:rPr>
        <w:t> </w:t>
      </w:r>
      <w:r>
        <w:rPr>
          <w:b w:val="0"/>
          <w:spacing w:val="-2"/>
        </w:rPr>
        <w:t>aliquamus</w:t>
      </w:r>
      <w:r>
        <w:rPr>
          <w:b w:val="0"/>
          <w:spacing w:val="-3"/>
        </w:rPr>
        <w:t> </w:t>
      </w:r>
      <w:r>
        <w:rPr>
          <w:b w:val="0"/>
          <w:spacing w:val="-2"/>
        </w:rPr>
        <w:t>eos</w:t>
      </w:r>
      <w:r>
        <w:rPr>
          <w:b w:val="0"/>
          <w:spacing w:val="-3"/>
        </w:rPr>
        <w:t> </w:t>
      </w:r>
      <w:r>
        <w:rPr>
          <w:b w:val="0"/>
          <w:spacing w:val="-2"/>
        </w:rPr>
        <w:t>expere</w:t>
      </w:r>
      <w:r>
        <w:rPr>
          <w:b w:val="0"/>
          <w:spacing w:val="-3"/>
        </w:rPr>
        <w:t> </w:t>
      </w:r>
      <w:r>
        <w:rPr>
          <w:b w:val="0"/>
          <w:spacing w:val="-2"/>
        </w:rPr>
        <w:t>volorum </w:t>
      </w:r>
      <w:r>
        <w:rPr>
          <w:b w:val="0"/>
        </w:rPr>
        <w:t>dusandit</w:t>
      </w:r>
      <w:r>
        <w:rPr>
          <w:b w:val="0"/>
          <w:spacing w:val="-2"/>
        </w:rPr>
        <w:t> </w:t>
      </w:r>
      <w:r>
        <w:rPr>
          <w:b w:val="0"/>
        </w:rPr>
        <w:t>ut</w:t>
      </w:r>
      <w:r>
        <w:rPr>
          <w:b w:val="0"/>
          <w:spacing w:val="-2"/>
        </w:rPr>
        <w:t> </w:t>
      </w:r>
      <w:r>
        <w:rPr>
          <w:b w:val="0"/>
        </w:rPr>
        <w:t>voluptum</w:t>
      </w:r>
      <w:r>
        <w:rPr>
          <w:b w:val="0"/>
          <w:spacing w:val="-2"/>
        </w:rPr>
        <w:t> </w:t>
      </w:r>
      <w:r>
        <w:rPr>
          <w:b w:val="0"/>
        </w:rPr>
        <w:t>solores</w:t>
      </w:r>
      <w:r>
        <w:rPr>
          <w:b w:val="0"/>
          <w:spacing w:val="-2"/>
        </w:rPr>
        <w:t> </w:t>
      </w:r>
      <w:r>
        <w:rPr>
          <w:b w:val="0"/>
        </w:rPr>
        <w:t>endit,</w:t>
      </w:r>
      <w:r>
        <w:rPr>
          <w:b w:val="0"/>
          <w:spacing w:val="-2"/>
        </w:rPr>
        <w:t> </w:t>
      </w:r>
      <w:r>
        <w:rPr>
          <w:b w:val="0"/>
        </w:rPr>
        <w:t>sitatque</w:t>
      </w:r>
      <w:r>
        <w:rPr>
          <w:b w:val="0"/>
          <w:spacing w:val="-2"/>
        </w:rPr>
        <w:t> </w:t>
      </w:r>
      <w:r>
        <w:rPr>
          <w:b w:val="0"/>
        </w:rPr>
        <w:t>vel</w:t>
      </w:r>
      <w:r>
        <w:rPr>
          <w:b w:val="0"/>
          <w:spacing w:val="-2"/>
        </w:rPr>
        <w:t> </w:t>
      </w:r>
      <w:r>
        <w:rPr>
          <w:b w:val="0"/>
        </w:rPr>
        <w:t>ipient destiis autam a dolestor sit ipit ut quossi aut occus vid maximi,</w:t>
      </w:r>
      <w:r>
        <w:rPr>
          <w:b w:val="0"/>
          <w:spacing w:val="-5"/>
        </w:rPr>
        <w:t> </w:t>
      </w:r>
      <w:r>
        <w:rPr>
          <w:b w:val="0"/>
        </w:rPr>
        <w:t>sinvendel</w:t>
      </w:r>
      <w:r>
        <w:rPr>
          <w:b w:val="0"/>
          <w:spacing w:val="-5"/>
        </w:rPr>
        <w:t> </w:t>
      </w:r>
      <w:r>
        <w:rPr>
          <w:b w:val="0"/>
        </w:rPr>
        <w:t>ipsunt,</w:t>
      </w:r>
      <w:r>
        <w:rPr>
          <w:b w:val="0"/>
          <w:spacing w:val="-5"/>
        </w:rPr>
        <w:t> </w:t>
      </w:r>
      <w:r>
        <w:rPr>
          <w:b w:val="0"/>
        </w:rPr>
        <w:t>ium</w:t>
      </w:r>
      <w:r>
        <w:rPr>
          <w:b w:val="0"/>
          <w:spacing w:val="-5"/>
        </w:rPr>
        <w:t> </w:t>
      </w:r>
      <w:r>
        <w:rPr>
          <w:b w:val="0"/>
        </w:rPr>
        <w:t>et,</w:t>
      </w:r>
      <w:r>
        <w:rPr>
          <w:b w:val="0"/>
          <w:spacing w:val="-5"/>
        </w:rPr>
        <w:t> </w:t>
      </w:r>
      <w:r>
        <w:rPr>
          <w:b w:val="0"/>
        </w:rPr>
        <w:t>qui</w:t>
      </w:r>
      <w:r>
        <w:rPr>
          <w:b w:val="0"/>
          <w:spacing w:val="-5"/>
        </w:rPr>
        <w:t> </w:t>
      </w:r>
      <w:r>
        <w:rPr>
          <w:b w:val="0"/>
        </w:rPr>
        <w:t>cum</w:t>
      </w:r>
      <w:r>
        <w:rPr>
          <w:b w:val="0"/>
          <w:spacing w:val="-5"/>
        </w:rPr>
        <w:t> </w:t>
      </w:r>
      <w:r>
        <w:rPr>
          <w:b w:val="0"/>
        </w:rPr>
        <w:t>cum</w:t>
      </w:r>
      <w:r>
        <w:rPr>
          <w:b w:val="0"/>
          <w:spacing w:val="-5"/>
        </w:rPr>
        <w:t> </w:t>
      </w:r>
      <w:r>
        <w:rPr>
          <w:b w:val="0"/>
        </w:rPr>
        <w:t>et</w:t>
      </w:r>
      <w:r>
        <w:rPr>
          <w:b w:val="0"/>
          <w:spacing w:val="-5"/>
        </w:rPr>
        <w:t> </w:t>
      </w:r>
      <w:r>
        <w:rPr>
          <w:b w:val="0"/>
        </w:rPr>
        <w:t>veliti ut que reprae qui que ra es aritatur?</w:t>
      </w:r>
    </w:p>
    <w:p>
      <w:pPr>
        <w:pStyle w:val="BodyText"/>
        <w:spacing w:before="217"/>
        <w:ind w:left="1020"/>
        <w:jc w:val="both"/>
        <w:rPr>
          <w:b w:val="0"/>
        </w:rPr>
      </w:pPr>
      <w:r>
        <w:rPr>
          <w:b w:val="0"/>
        </w:rPr>
        <w:t>Optiam que mincto vellor samet poriatis re </w:t>
      </w:r>
      <w:r>
        <w:rPr>
          <w:b w:val="0"/>
        </w:rPr>
        <w:t>nonsera tiatios et eos quam latem volupta quiaspisimus estibuscite</w:t>
      </w:r>
      <w:r>
        <w:rPr>
          <w:b w:val="0"/>
          <w:spacing w:val="-13"/>
        </w:rPr>
        <w:t> </w:t>
      </w:r>
      <w:r>
        <w:rPr>
          <w:b w:val="0"/>
        </w:rPr>
        <w:t>volorpossus</w:t>
      </w:r>
      <w:r>
        <w:rPr>
          <w:b w:val="0"/>
          <w:spacing w:val="-12"/>
        </w:rPr>
        <w:t> </w:t>
      </w:r>
      <w:r>
        <w:rPr>
          <w:b w:val="0"/>
        </w:rPr>
        <w:t>everum</w:t>
      </w:r>
      <w:r>
        <w:rPr>
          <w:b w:val="0"/>
          <w:spacing w:val="-12"/>
        </w:rPr>
        <w:t> </w:t>
      </w:r>
      <w:r>
        <w:rPr>
          <w:b w:val="0"/>
        </w:rPr>
        <w:t>quid</w:t>
      </w:r>
      <w:r>
        <w:rPr>
          <w:b w:val="0"/>
          <w:spacing w:val="-12"/>
        </w:rPr>
        <w:t> </w:t>
      </w:r>
      <w:r>
        <w:rPr>
          <w:b w:val="0"/>
        </w:rPr>
        <w:t>maxim</w:t>
      </w:r>
      <w:r>
        <w:rPr>
          <w:b w:val="0"/>
          <w:spacing w:val="-12"/>
        </w:rPr>
        <w:t> </w:t>
      </w:r>
      <w:r>
        <w:rPr>
          <w:b w:val="0"/>
        </w:rPr>
        <w:t>voluptatia site plique pra cum aliquodi conemporrum ut latur?</w:t>
      </w:r>
    </w:p>
    <w:p>
      <w:pPr>
        <w:pStyle w:val="BodyText"/>
        <w:spacing w:before="224"/>
        <w:ind w:left="1020"/>
        <w:jc w:val="both"/>
        <w:rPr>
          <w:b w:val="0"/>
        </w:rPr>
      </w:pPr>
      <w:r>
        <w:rPr>
          <w:b w:val="0"/>
        </w:rPr>
        <w:t>Rumquia ssunti optatiu scillor epudandes et, </w:t>
      </w:r>
      <w:r>
        <w:rPr>
          <w:b w:val="0"/>
        </w:rPr>
        <w:t>ne destrum lique net quas earchitatet a int dem. Et faciis sam</w:t>
      </w:r>
      <w:r>
        <w:rPr>
          <w:b w:val="0"/>
          <w:spacing w:val="40"/>
        </w:rPr>
        <w:t> </w:t>
      </w:r>
      <w:r>
        <w:rPr>
          <w:b w:val="0"/>
        </w:rPr>
        <w:t>aut</w:t>
      </w:r>
      <w:r>
        <w:rPr>
          <w:b w:val="0"/>
          <w:spacing w:val="40"/>
        </w:rPr>
        <w:t> </w:t>
      </w:r>
      <w:r>
        <w:rPr>
          <w:b w:val="0"/>
        </w:rPr>
        <w:t>aut</w:t>
      </w:r>
      <w:r>
        <w:rPr>
          <w:b w:val="0"/>
          <w:spacing w:val="40"/>
        </w:rPr>
        <w:t> </w:t>
      </w:r>
      <w:r>
        <w:rPr>
          <w:b w:val="0"/>
        </w:rPr>
        <w:t>autenis</w:t>
      </w:r>
      <w:r>
        <w:rPr>
          <w:b w:val="0"/>
          <w:spacing w:val="40"/>
        </w:rPr>
        <w:t> </w:t>
      </w:r>
      <w:r>
        <w:rPr>
          <w:b w:val="0"/>
        </w:rPr>
        <w:t>quaero</w:t>
      </w:r>
      <w:r>
        <w:rPr>
          <w:b w:val="0"/>
          <w:spacing w:val="40"/>
        </w:rPr>
        <w:t> </w:t>
      </w:r>
      <w:r>
        <w:rPr>
          <w:b w:val="0"/>
        </w:rPr>
        <w:t>molorep</w:t>
      </w:r>
      <w:r>
        <w:rPr>
          <w:b w:val="0"/>
          <w:spacing w:val="40"/>
        </w:rPr>
        <w:t> </w:t>
      </w:r>
      <w:r>
        <w:rPr>
          <w:b w:val="0"/>
        </w:rPr>
        <w:t>ellique</w:t>
      </w:r>
      <w:r>
        <w:rPr>
          <w:b w:val="0"/>
          <w:spacing w:val="40"/>
        </w:rPr>
        <w:t> </w:t>
      </w:r>
      <w:r>
        <w:rPr>
          <w:b w:val="0"/>
        </w:rPr>
        <w:t>eum</w:t>
      </w:r>
      <w:r>
        <w:rPr>
          <w:b w:val="0"/>
          <w:spacing w:val="40"/>
        </w:rPr>
        <w:t> </w:t>
      </w:r>
      <w:r>
        <w:rPr>
          <w:b w:val="0"/>
        </w:rPr>
        <w:t>et et fugit maximus ut mint laceriorat delis et fuga. </w:t>
      </w:r>
      <w:r>
        <w:rPr>
          <w:b w:val="0"/>
          <w:spacing w:val="-2"/>
        </w:rPr>
        <w:t>Puditationem facearumet re solorias nonsequate nihilis </w:t>
      </w:r>
      <w:r>
        <w:rPr>
          <w:b w:val="0"/>
        </w:rPr>
        <w:t>sequist, sum quibusdam eumquae plictio. Elescia dolles eturest ioriamentur, et quatis quodit quatquos dest lam et asped quam volor a volupta sperspist, ut arumquidenis</w:t>
      </w:r>
      <w:r>
        <w:rPr>
          <w:b w:val="0"/>
          <w:spacing w:val="21"/>
        </w:rPr>
        <w:t> </w:t>
      </w:r>
      <w:r>
        <w:rPr>
          <w:b w:val="0"/>
        </w:rPr>
        <w:t>ab</w:t>
      </w:r>
      <w:r>
        <w:rPr>
          <w:b w:val="0"/>
          <w:spacing w:val="21"/>
        </w:rPr>
        <w:t> </w:t>
      </w:r>
      <w:r>
        <w:rPr>
          <w:b w:val="0"/>
        </w:rPr>
        <w:t>ipicium</w:t>
      </w:r>
      <w:r>
        <w:rPr>
          <w:b w:val="0"/>
          <w:spacing w:val="21"/>
        </w:rPr>
        <w:t> </w:t>
      </w:r>
      <w:r>
        <w:rPr>
          <w:b w:val="0"/>
        </w:rPr>
        <w:t>eum</w:t>
      </w:r>
      <w:r>
        <w:rPr>
          <w:b w:val="0"/>
          <w:spacing w:val="21"/>
        </w:rPr>
        <w:t> </w:t>
      </w:r>
      <w:r>
        <w:rPr>
          <w:b w:val="0"/>
        </w:rPr>
        <w:t>dolor</w:t>
      </w:r>
      <w:r>
        <w:rPr>
          <w:b w:val="0"/>
          <w:spacing w:val="21"/>
        </w:rPr>
        <w:t> </w:t>
      </w:r>
      <w:r>
        <w:rPr>
          <w:b w:val="0"/>
        </w:rPr>
        <w:t>adi</w:t>
      </w:r>
      <w:r>
        <w:rPr>
          <w:b w:val="0"/>
          <w:spacing w:val="21"/>
        </w:rPr>
        <w:t> </w:t>
      </w:r>
      <w:r>
        <w:rPr>
          <w:b w:val="0"/>
        </w:rPr>
        <w:t>aut</w:t>
      </w:r>
      <w:r>
        <w:rPr>
          <w:b w:val="0"/>
          <w:spacing w:val="21"/>
        </w:rPr>
        <w:t> </w:t>
      </w:r>
      <w:r>
        <w:rPr>
          <w:b w:val="0"/>
        </w:rPr>
        <w:t>que</w:t>
      </w:r>
      <w:r>
        <w:rPr>
          <w:b w:val="0"/>
          <w:spacing w:val="21"/>
        </w:rPr>
        <w:t> </w:t>
      </w:r>
      <w:r>
        <w:rPr>
          <w:b w:val="0"/>
          <w:spacing w:val="-5"/>
        </w:rPr>
        <w:t>ped</w:t>
      </w:r>
    </w:p>
    <w:p>
      <w:pPr>
        <w:pStyle w:val="BodyText"/>
        <w:spacing w:before="102"/>
        <w:ind w:left="299" w:right="1017"/>
        <w:jc w:val="both"/>
        <w:rPr>
          <w:b w:val="0"/>
        </w:rPr>
      </w:pPr>
      <w:r>
        <w:rPr/>
        <w:br w:type="column"/>
      </w:r>
      <w:r>
        <w:rPr>
          <w:b w:val="0"/>
        </w:rPr>
        <w:t>ex exped minciisquam que verum as molenis earia consequ amustrum as modigendi delessiminum </w:t>
      </w:r>
      <w:r>
        <w:rPr>
          <w:b w:val="0"/>
        </w:rPr>
        <w:t>hit </w:t>
      </w:r>
      <w:r>
        <w:rPr>
          <w:b w:val="0"/>
          <w:spacing w:val="-2"/>
        </w:rPr>
        <w:t>dererferrum,</w:t>
      </w:r>
      <w:r>
        <w:rPr>
          <w:b w:val="0"/>
          <w:spacing w:val="-5"/>
        </w:rPr>
        <w:t> </w:t>
      </w:r>
      <w:r>
        <w:rPr>
          <w:b w:val="0"/>
          <w:spacing w:val="-2"/>
        </w:rPr>
        <w:t>intem</w:t>
      </w:r>
      <w:r>
        <w:rPr>
          <w:b w:val="0"/>
          <w:spacing w:val="-5"/>
        </w:rPr>
        <w:t> </w:t>
      </w:r>
      <w:r>
        <w:rPr>
          <w:b w:val="0"/>
          <w:spacing w:val="-2"/>
        </w:rPr>
        <w:t>del</w:t>
      </w:r>
      <w:r>
        <w:rPr>
          <w:b w:val="0"/>
          <w:spacing w:val="-5"/>
        </w:rPr>
        <w:t> </w:t>
      </w:r>
      <w:r>
        <w:rPr>
          <w:b w:val="0"/>
          <w:spacing w:val="-2"/>
        </w:rPr>
        <w:t>imi,</w:t>
      </w:r>
      <w:r>
        <w:rPr>
          <w:b w:val="0"/>
          <w:spacing w:val="-5"/>
        </w:rPr>
        <w:t> </w:t>
      </w:r>
      <w:r>
        <w:rPr>
          <w:b w:val="0"/>
          <w:spacing w:val="-2"/>
        </w:rPr>
        <w:t>sedisci</w:t>
      </w:r>
      <w:r>
        <w:rPr>
          <w:b w:val="0"/>
          <w:spacing w:val="-5"/>
        </w:rPr>
        <w:t> </w:t>
      </w:r>
      <w:r>
        <w:rPr>
          <w:b w:val="0"/>
          <w:spacing w:val="-2"/>
        </w:rPr>
        <w:t>magnis</w:t>
      </w:r>
      <w:r>
        <w:rPr>
          <w:b w:val="0"/>
          <w:spacing w:val="-5"/>
        </w:rPr>
        <w:t> </w:t>
      </w:r>
      <w:r>
        <w:rPr>
          <w:b w:val="0"/>
          <w:spacing w:val="-2"/>
        </w:rPr>
        <w:t>nimolendem </w:t>
      </w:r>
      <w:r>
        <w:rPr>
          <w:b w:val="0"/>
        </w:rPr>
        <w:t>rem reseque serum quoditatum ut volorem nimaione quam</w:t>
      </w:r>
      <w:r>
        <w:rPr>
          <w:b w:val="0"/>
          <w:spacing w:val="-7"/>
        </w:rPr>
        <w:t> </w:t>
      </w:r>
      <w:r>
        <w:rPr>
          <w:b w:val="0"/>
        </w:rPr>
        <w:t>rem</w:t>
      </w:r>
      <w:r>
        <w:rPr>
          <w:b w:val="0"/>
          <w:spacing w:val="-7"/>
        </w:rPr>
        <w:t> </w:t>
      </w:r>
      <w:r>
        <w:rPr>
          <w:b w:val="0"/>
        </w:rPr>
        <w:t>aliquam</w:t>
      </w:r>
      <w:r>
        <w:rPr>
          <w:b w:val="0"/>
          <w:spacing w:val="-7"/>
        </w:rPr>
        <w:t> </w:t>
      </w:r>
      <w:r>
        <w:rPr>
          <w:b w:val="0"/>
        </w:rPr>
        <w:t>voluptatur</w:t>
      </w:r>
      <w:r>
        <w:rPr>
          <w:b w:val="0"/>
          <w:spacing w:val="-7"/>
        </w:rPr>
        <w:t> </w:t>
      </w:r>
      <w:r>
        <w:rPr>
          <w:b w:val="0"/>
        </w:rPr>
        <w:t>aces</w:t>
      </w:r>
      <w:r>
        <w:rPr>
          <w:b w:val="0"/>
          <w:spacing w:val="-7"/>
        </w:rPr>
        <w:t> </w:t>
      </w:r>
      <w:r>
        <w:rPr>
          <w:b w:val="0"/>
        </w:rPr>
        <w:t>alitium</w:t>
      </w:r>
      <w:r>
        <w:rPr>
          <w:b w:val="0"/>
          <w:spacing w:val="-7"/>
        </w:rPr>
        <w:t> </w:t>
      </w:r>
      <w:r>
        <w:rPr>
          <w:b w:val="0"/>
        </w:rPr>
        <w:t>quaecatem non remoluptis si ut labor accuptiur, toreper chicita </w:t>
      </w:r>
      <w:r>
        <w:rPr>
          <w:b w:val="0"/>
          <w:spacing w:val="-2"/>
        </w:rPr>
        <w:t>temquis</w:t>
      </w:r>
      <w:r>
        <w:rPr>
          <w:b w:val="0"/>
          <w:spacing w:val="-5"/>
        </w:rPr>
        <w:t> </w:t>
      </w:r>
      <w:r>
        <w:rPr>
          <w:b w:val="0"/>
          <w:spacing w:val="-2"/>
        </w:rPr>
        <w:t>intiore</w:t>
      </w:r>
      <w:r>
        <w:rPr>
          <w:b w:val="0"/>
          <w:spacing w:val="-5"/>
        </w:rPr>
        <w:t> </w:t>
      </w:r>
      <w:r>
        <w:rPr>
          <w:b w:val="0"/>
          <w:spacing w:val="-2"/>
        </w:rPr>
        <w:t>doles</w:t>
      </w:r>
      <w:r>
        <w:rPr>
          <w:b w:val="0"/>
          <w:spacing w:val="-5"/>
        </w:rPr>
        <w:t> </w:t>
      </w:r>
      <w:r>
        <w:rPr>
          <w:b w:val="0"/>
          <w:spacing w:val="-2"/>
        </w:rPr>
        <w:t>aliqui</w:t>
      </w:r>
      <w:r>
        <w:rPr>
          <w:b w:val="0"/>
          <w:spacing w:val="-5"/>
        </w:rPr>
        <w:t> </w:t>
      </w:r>
      <w:r>
        <w:rPr>
          <w:b w:val="0"/>
          <w:spacing w:val="-2"/>
        </w:rPr>
        <w:t>bla</w:t>
      </w:r>
      <w:r>
        <w:rPr>
          <w:b w:val="0"/>
          <w:spacing w:val="-5"/>
        </w:rPr>
        <w:t> </w:t>
      </w:r>
      <w:r>
        <w:rPr>
          <w:b w:val="0"/>
          <w:spacing w:val="-2"/>
        </w:rPr>
        <w:t>dendign</w:t>
      </w:r>
      <w:r>
        <w:rPr>
          <w:b w:val="0"/>
          <w:spacing w:val="-5"/>
        </w:rPr>
        <w:t> </w:t>
      </w:r>
      <w:r>
        <w:rPr>
          <w:b w:val="0"/>
          <w:spacing w:val="-2"/>
        </w:rPr>
        <w:t>ientemo</w:t>
      </w:r>
      <w:r>
        <w:rPr>
          <w:b w:val="0"/>
          <w:spacing w:val="-5"/>
        </w:rPr>
        <w:t> </w:t>
      </w:r>
      <w:r>
        <w:rPr>
          <w:b w:val="0"/>
          <w:spacing w:val="-2"/>
        </w:rPr>
        <w:t>disqui </w:t>
      </w:r>
      <w:r>
        <w:rPr>
          <w:b w:val="0"/>
        </w:rPr>
        <w:t>denihilici</w:t>
      </w:r>
      <w:r>
        <w:rPr>
          <w:b w:val="0"/>
          <w:spacing w:val="-13"/>
        </w:rPr>
        <w:t> </w:t>
      </w:r>
      <w:r>
        <w:rPr>
          <w:b w:val="0"/>
        </w:rPr>
        <w:t>cumquodit</w:t>
      </w:r>
      <w:r>
        <w:rPr>
          <w:b w:val="0"/>
          <w:spacing w:val="-12"/>
        </w:rPr>
        <w:t> </w:t>
      </w:r>
      <w:r>
        <w:rPr>
          <w:b w:val="0"/>
        </w:rPr>
        <w:t>dundebis</w:t>
      </w:r>
      <w:r>
        <w:rPr>
          <w:b w:val="0"/>
          <w:spacing w:val="-12"/>
        </w:rPr>
        <w:t> </w:t>
      </w:r>
      <w:r>
        <w:rPr>
          <w:b w:val="0"/>
        </w:rPr>
        <w:t>re</w:t>
      </w:r>
      <w:r>
        <w:rPr>
          <w:b w:val="0"/>
          <w:spacing w:val="-12"/>
        </w:rPr>
        <w:t> </w:t>
      </w:r>
      <w:r>
        <w:rPr>
          <w:b w:val="0"/>
        </w:rPr>
        <w:t>quat</w:t>
      </w:r>
      <w:r>
        <w:rPr>
          <w:b w:val="0"/>
          <w:spacing w:val="-12"/>
        </w:rPr>
        <w:t> </w:t>
      </w:r>
      <w:r>
        <w:rPr>
          <w:b w:val="0"/>
        </w:rPr>
        <w:t>pererum</w:t>
      </w:r>
      <w:r>
        <w:rPr>
          <w:b w:val="0"/>
          <w:spacing w:val="-12"/>
        </w:rPr>
        <w:t> </w:t>
      </w:r>
      <w:r>
        <w:rPr>
          <w:b w:val="0"/>
        </w:rPr>
        <w:t>aut</w:t>
      </w:r>
      <w:r>
        <w:rPr>
          <w:b w:val="0"/>
          <w:spacing w:val="-12"/>
        </w:rPr>
        <w:t> </w:t>
      </w:r>
      <w:r>
        <w:rPr>
          <w:b w:val="0"/>
        </w:rPr>
        <w:t>qui </w:t>
      </w:r>
      <w:r>
        <w:rPr>
          <w:b w:val="0"/>
          <w:spacing w:val="-2"/>
        </w:rPr>
        <w:t>ullandis</w:t>
      </w:r>
      <w:r>
        <w:rPr>
          <w:b w:val="0"/>
          <w:spacing w:val="-7"/>
        </w:rPr>
        <w:t> </w:t>
      </w:r>
      <w:r>
        <w:rPr>
          <w:b w:val="0"/>
          <w:spacing w:val="-2"/>
        </w:rPr>
        <w:t>sum</w:t>
      </w:r>
      <w:r>
        <w:rPr>
          <w:b w:val="0"/>
          <w:spacing w:val="-7"/>
        </w:rPr>
        <w:t> </w:t>
      </w:r>
      <w:r>
        <w:rPr>
          <w:b w:val="0"/>
          <w:spacing w:val="-2"/>
        </w:rPr>
        <w:t>veriaerio</w:t>
      </w:r>
      <w:r>
        <w:rPr>
          <w:b w:val="0"/>
          <w:spacing w:val="-7"/>
        </w:rPr>
        <w:t> </w:t>
      </w:r>
      <w:r>
        <w:rPr>
          <w:b w:val="0"/>
          <w:spacing w:val="-2"/>
        </w:rPr>
        <w:t>to</w:t>
      </w:r>
      <w:r>
        <w:rPr>
          <w:b w:val="0"/>
          <w:spacing w:val="-7"/>
        </w:rPr>
        <w:t> </w:t>
      </w:r>
      <w:r>
        <w:rPr>
          <w:b w:val="0"/>
          <w:spacing w:val="-2"/>
        </w:rPr>
        <w:t>quis</w:t>
      </w:r>
      <w:r>
        <w:rPr>
          <w:b w:val="0"/>
          <w:spacing w:val="-7"/>
        </w:rPr>
        <w:t> </w:t>
      </w:r>
      <w:r>
        <w:rPr>
          <w:b w:val="0"/>
          <w:spacing w:val="-2"/>
        </w:rPr>
        <w:t>esequia</w:t>
      </w:r>
      <w:r>
        <w:rPr>
          <w:b w:val="0"/>
          <w:spacing w:val="-7"/>
        </w:rPr>
        <w:t> </w:t>
      </w:r>
      <w:r>
        <w:rPr>
          <w:b w:val="0"/>
          <w:spacing w:val="-2"/>
        </w:rPr>
        <w:t>dolo</w:t>
      </w:r>
      <w:r>
        <w:rPr>
          <w:b w:val="0"/>
          <w:spacing w:val="-7"/>
        </w:rPr>
        <w:t> </w:t>
      </w:r>
      <w:r>
        <w:rPr>
          <w:b w:val="0"/>
          <w:spacing w:val="-2"/>
        </w:rPr>
        <w:t>inctotat</w:t>
      </w:r>
      <w:r>
        <w:rPr>
          <w:b w:val="0"/>
          <w:spacing w:val="-7"/>
        </w:rPr>
        <w:t> </w:t>
      </w:r>
      <w:r>
        <w:rPr>
          <w:b w:val="0"/>
          <w:spacing w:val="-2"/>
        </w:rPr>
        <w:t>quia </w:t>
      </w:r>
      <w:r>
        <w:rPr>
          <w:b w:val="0"/>
        </w:rPr>
        <w:t>arciminus</w:t>
      </w:r>
      <w:r>
        <w:rPr>
          <w:b w:val="0"/>
          <w:spacing w:val="-4"/>
        </w:rPr>
        <w:t> </w:t>
      </w:r>
      <w:r>
        <w:rPr>
          <w:b w:val="0"/>
        </w:rPr>
        <w:t>et</w:t>
      </w:r>
      <w:r>
        <w:rPr>
          <w:b w:val="0"/>
          <w:spacing w:val="-4"/>
        </w:rPr>
        <w:t> </w:t>
      </w:r>
      <w:r>
        <w:rPr>
          <w:b w:val="0"/>
        </w:rPr>
        <w:t>quame</w:t>
      </w:r>
      <w:r>
        <w:rPr>
          <w:b w:val="0"/>
          <w:spacing w:val="-4"/>
        </w:rPr>
        <w:t> </w:t>
      </w:r>
      <w:r>
        <w:rPr>
          <w:b w:val="0"/>
        </w:rPr>
        <w:t>pos</w:t>
      </w:r>
      <w:r>
        <w:rPr>
          <w:b w:val="0"/>
          <w:spacing w:val="-4"/>
        </w:rPr>
        <w:t> </w:t>
      </w:r>
      <w:r>
        <w:rPr>
          <w:b w:val="0"/>
        </w:rPr>
        <w:t>ra</w:t>
      </w:r>
      <w:r>
        <w:rPr>
          <w:b w:val="0"/>
          <w:spacing w:val="-4"/>
        </w:rPr>
        <w:t> </w:t>
      </w:r>
      <w:r>
        <w:rPr>
          <w:b w:val="0"/>
        </w:rPr>
        <w:t>dolupti</w:t>
      </w:r>
      <w:r>
        <w:rPr>
          <w:b w:val="0"/>
          <w:spacing w:val="-4"/>
        </w:rPr>
        <w:t> </w:t>
      </w:r>
      <w:r>
        <w:rPr>
          <w:b w:val="0"/>
        </w:rPr>
        <w:t>aces</w:t>
      </w:r>
      <w:r>
        <w:rPr>
          <w:b w:val="0"/>
          <w:spacing w:val="-4"/>
        </w:rPr>
        <w:t> </w:t>
      </w:r>
      <w:r>
        <w:rPr>
          <w:b w:val="0"/>
        </w:rPr>
        <w:t>unt</w:t>
      </w:r>
      <w:r>
        <w:rPr>
          <w:b w:val="0"/>
          <w:spacing w:val="-4"/>
        </w:rPr>
        <w:t> </w:t>
      </w:r>
      <w:r>
        <w:rPr>
          <w:b w:val="0"/>
        </w:rPr>
        <w:t>aut</w:t>
      </w:r>
      <w:r>
        <w:rPr>
          <w:b w:val="0"/>
          <w:spacing w:val="-4"/>
        </w:rPr>
        <w:t> </w:t>
      </w:r>
      <w:r>
        <w:rPr>
          <w:b w:val="0"/>
        </w:rPr>
        <w:t>lam</w:t>
      </w:r>
      <w:r>
        <w:rPr>
          <w:b w:val="0"/>
          <w:spacing w:val="-4"/>
        </w:rPr>
        <w:t> </w:t>
      </w:r>
      <w:r>
        <w:rPr>
          <w:b w:val="0"/>
        </w:rPr>
        <w:t>et, velibus</w:t>
      </w:r>
      <w:r>
        <w:rPr>
          <w:b w:val="0"/>
          <w:spacing w:val="-3"/>
        </w:rPr>
        <w:t> </w:t>
      </w:r>
      <w:r>
        <w:rPr>
          <w:b w:val="0"/>
        </w:rPr>
        <w:t>nus</w:t>
      </w:r>
      <w:r>
        <w:rPr>
          <w:b w:val="0"/>
          <w:spacing w:val="-3"/>
        </w:rPr>
        <w:t> </w:t>
      </w:r>
      <w:r>
        <w:rPr>
          <w:b w:val="0"/>
        </w:rPr>
        <w:t>et</w:t>
      </w:r>
      <w:r>
        <w:rPr>
          <w:b w:val="0"/>
          <w:spacing w:val="-3"/>
        </w:rPr>
        <w:t> </w:t>
      </w:r>
      <w:r>
        <w:rPr>
          <w:b w:val="0"/>
        </w:rPr>
        <w:t>fuga.</w:t>
      </w:r>
      <w:r>
        <w:rPr>
          <w:b w:val="0"/>
          <w:spacing w:val="-3"/>
        </w:rPr>
        <w:t> </w:t>
      </w:r>
      <w:r>
        <w:rPr>
          <w:b w:val="0"/>
        </w:rPr>
        <w:t>Accus,</w:t>
      </w:r>
      <w:r>
        <w:rPr>
          <w:b w:val="0"/>
          <w:spacing w:val="-3"/>
        </w:rPr>
        <w:t> </w:t>
      </w:r>
      <w:r>
        <w:rPr>
          <w:b w:val="0"/>
        </w:rPr>
        <w:t>unto</w:t>
      </w:r>
      <w:r>
        <w:rPr>
          <w:b w:val="0"/>
          <w:spacing w:val="-3"/>
        </w:rPr>
        <w:t> </w:t>
      </w:r>
      <w:r>
        <w:rPr>
          <w:b w:val="0"/>
        </w:rPr>
        <w:t>te</w:t>
      </w:r>
      <w:r>
        <w:rPr>
          <w:b w:val="0"/>
          <w:spacing w:val="-3"/>
        </w:rPr>
        <w:t> </w:t>
      </w:r>
      <w:r>
        <w:rPr>
          <w:b w:val="0"/>
        </w:rPr>
        <w:t>eat</w:t>
      </w:r>
      <w:r>
        <w:rPr>
          <w:b w:val="0"/>
          <w:spacing w:val="-3"/>
        </w:rPr>
        <w:t> </w:t>
      </w:r>
      <w:r>
        <w:rPr>
          <w:b w:val="0"/>
        </w:rPr>
        <w:t>faccusam</w:t>
      </w:r>
      <w:r>
        <w:rPr>
          <w:b w:val="0"/>
          <w:spacing w:val="-3"/>
        </w:rPr>
        <w:t> </w:t>
      </w:r>
      <w:r>
        <w:rPr>
          <w:b w:val="0"/>
        </w:rPr>
        <w:t>velest volorpos</w:t>
      </w:r>
      <w:r>
        <w:rPr>
          <w:b w:val="0"/>
          <w:spacing w:val="-13"/>
        </w:rPr>
        <w:t> </w:t>
      </w:r>
      <w:r>
        <w:rPr>
          <w:b w:val="0"/>
        </w:rPr>
        <w:t>earcit</w:t>
      </w:r>
      <w:r>
        <w:rPr>
          <w:b w:val="0"/>
          <w:spacing w:val="-12"/>
        </w:rPr>
        <w:t> </w:t>
      </w:r>
      <w:r>
        <w:rPr>
          <w:b w:val="0"/>
        </w:rPr>
        <w:t>que</w:t>
      </w:r>
      <w:r>
        <w:rPr>
          <w:b w:val="0"/>
          <w:spacing w:val="-12"/>
        </w:rPr>
        <w:t> </w:t>
      </w:r>
      <w:r>
        <w:rPr>
          <w:b w:val="0"/>
        </w:rPr>
        <w:t>aliquatem</w:t>
      </w:r>
      <w:r>
        <w:rPr>
          <w:b w:val="0"/>
          <w:spacing w:val="-12"/>
        </w:rPr>
        <w:t> </w:t>
      </w:r>
      <w:r>
        <w:rPr>
          <w:b w:val="0"/>
        </w:rPr>
        <w:t>ullit,</w:t>
      </w:r>
      <w:r>
        <w:rPr>
          <w:b w:val="0"/>
          <w:spacing w:val="-12"/>
        </w:rPr>
        <w:t> </w:t>
      </w:r>
      <w:r>
        <w:rPr>
          <w:b w:val="0"/>
        </w:rPr>
        <w:t>consequam</w:t>
      </w:r>
      <w:r>
        <w:rPr>
          <w:b w:val="0"/>
          <w:spacing w:val="-12"/>
        </w:rPr>
        <w:t> </w:t>
      </w:r>
      <w:r>
        <w:rPr>
          <w:b w:val="0"/>
        </w:rPr>
        <w:t>harchic iuntinctate perum eatur sunt que est, nosandipis doluptat</w:t>
      </w:r>
      <w:r>
        <w:rPr>
          <w:b w:val="0"/>
          <w:spacing w:val="-1"/>
        </w:rPr>
        <w:t> </w:t>
      </w:r>
      <w:r>
        <w:rPr>
          <w:b w:val="0"/>
        </w:rPr>
        <w:t>vendani</w:t>
      </w:r>
      <w:r>
        <w:rPr>
          <w:b w:val="0"/>
          <w:spacing w:val="-1"/>
        </w:rPr>
        <w:t> </w:t>
      </w:r>
      <w:r>
        <w:rPr>
          <w:b w:val="0"/>
        </w:rPr>
        <w:t>dolupti</w:t>
      </w:r>
      <w:r>
        <w:rPr>
          <w:b w:val="0"/>
          <w:spacing w:val="-1"/>
        </w:rPr>
        <w:t> </w:t>
      </w:r>
      <w:r>
        <w:rPr>
          <w:b w:val="0"/>
        </w:rPr>
        <w:t>consedio.</w:t>
      </w:r>
      <w:r>
        <w:rPr>
          <w:b w:val="0"/>
          <w:spacing w:val="-1"/>
        </w:rPr>
        <w:t> </w:t>
      </w:r>
      <w:r>
        <w:rPr>
          <w:b w:val="0"/>
        </w:rPr>
        <w:t>Commolut</w:t>
      </w:r>
      <w:r>
        <w:rPr>
          <w:b w:val="0"/>
          <w:spacing w:val="-1"/>
        </w:rPr>
        <w:t> </w:t>
      </w:r>
      <w:r>
        <w:rPr>
          <w:b w:val="0"/>
        </w:rPr>
        <w:t>facerat </w:t>
      </w:r>
      <w:r>
        <w:rPr>
          <w:b w:val="0"/>
          <w:spacing w:val="-2"/>
        </w:rPr>
        <w:t>facearum</w:t>
      </w:r>
      <w:r>
        <w:rPr>
          <w:b w:val="0"/>
          <w:spacing w:val="-11"/>
        </w:rPr>
        <w:t> </w:t>
      </w:r>
      <w:r>
        <w:rPr>
          <w:b w:val="0"/>
          <w:spacing w:val="-2"/>
        </w:rPr>
        <w:t>explam,</w:t>
      </w:r>
      <w:r>
        <w:rPr>
          <w:b w:val="0"/>
          <w:spacing w:val="-10"/>
        </w:rPr>
        <w:t> </w:t>
      </w:r>
      <w:r>
        <w:rPr>
          <w:b w:val="0"/>
          <w:spacing w:val="-2"/>
        </w:rPr>
        <w:t>nonet</w:t>
      </w:r>
      <w:r>
        <w:rPr>
          <w:b w:val="0"/>
          <w:spacing w:val="-10"/>
        </w:rPr>
        <w:t> </w:t>
      </w:r>
      <w:r>
        <w:rPr>
          <w:b w:val="0"/>
          <w:spacing w:val="-2"/>
        </w:rPr>
        <w:t>adis</w:t>
      </w:r>
      <w:r>
        <w:rPr>
          <w:b w:val="0"/>
          <w:spacing w:val="-10"/>
        </w:rPr>
        <w:t> </w:t>
      </w:r>
      <w:r>
        <w:rPr>
          <w:b w:val="0"/>
          <w:spacing w:val="-2"/>
        </w:rPr>
        <w:t>ulparunt,</w:t>
      </w:r>
      <w:r>
        <w:rPr>
          <w:b w:val="0"/>
          <w:spacing w:val="-10"/>
        </w:rPr>
        <w:t> </w:t>
      </w:r>
      <w:r>
        <w:rPr>
          <w:b w:val="0"/>
          <w:spacing w:val="-2"/>
        </w:rPr>
        <w:t>simil</w:t>
      </w:r>
      <w:r>
        <w:rPr>
          <w:b w:val="0"/>
          <w:spacing w:val="-10"/>
        </w:rPr>
        <w:t> </w:t>
      </w:r>
      <w:r>
        <w:rPr>
          <w:b w:val="0"/>
          <w:spacing w:val="-2"/>
        </w:rPr>
        <w:t>mi,</w:t>
      </w:r>
      <w:r>
        <w:rPr>
          <w:b w:val="0"/>
          <w:spacing w:val="-10"/>
        </w:rPr>
        <w:t> </w:t>
      </w:r>
      <w:r>
        <w:rPr>
          <w:b w:val="0"/>
          <w:spacing w:val="-2"/>
        </w:rPr>
        <w:t>soluptat </w:t>
      </w:r>
      <w:r>
        <w:rPr>
          <w:b w:val="0"/>
        </w:rPr>
        <w:t>ut</w:t>
      </w:r>
      <w:r>
        <w:rPr>
          <w:b w:val="0"/>
          <w:spacing w:val="-9"/>
        </w:rPr>
        <w:t> </w:t>
      </w:r>
      <w:r>
        <w:rPr>
          <w:b w:val="0"/>
        </w:rPr>
        <w:t>minulpa</w:t>
      </w:r>
      <w:r>
        <w:rPr>
          <w:b w:val="0"/>
          <w:spacing w:val="-9"/>
        </w:rPr>
        <w:t> </w:t>
      </w:r>
      <w:r>
        <w:rPr>
          <w:b w:val="0"/>
        </w:rPr>
        <w:t>rchitem</w:t>
      </w:r>
      <w:r>
        <w:rPr>
          <w:b w:val="0"/>
          <w:spacing w:val="-9"/>
        </w:rPr>
        <w:t> </w:t>
      </w:r>
      <w:r>
        <w:rPr>
          <w:b w:val="0"/>
        </w:rPr>
        <w:t>sendis</w:t>
      </w:r>
      <w:r>
        <w:rPr>
          <w:b w:val="0"/>
          <w:spacing w:val="-9"/>
        </w:rPr>
        <w:t> </w:t>
      </w:r>
      <w:r>
        <w:rPr>
          <w:b w:val="0"/>
        </w:rPr>
        <w:t>inis</w:t>
      </w:r>
      <w:r>
        <w:rPr>
          <w:b w:val="0"/>
          <w:spacing w:val="-9"/>
        </w:rPr>
        <w:t> </w:t>
      </w:r>
      <w:r>
        <w:rPr>
          <w:b w:val="0"/>
        </w:rPr>
        <w:t>res</w:t>
      </w:r>
      <w:r>
        <w:rPr>
          <w:b w:val="0"/>
          <w:spacing w:val="-9"/>
        </w:rPr>
        <w:t> </w:t>
      </w:r>
      <w:r>
        <w:rPr>
          <w:b w:val="0"/>
        </w:rPr>
        <w:t>dustiur</w:t>
      </w:r>
      <w:r>
        <w:rPr>
          <w:b w:val="0"/>
          <w:spacing w:val="-9"/>
        </w:rPr>
        <w:t> </w:t>
      </w:r>
      <w:r>
        <w:rPr>
          <w:b w:val="0"/>
        </w:rPr>
        <w:t>senihicipsam fugitamus</w:t>
      </w:r>
      <w:r>
        <w:rPr>
          <w:b w:val="0"/>
          <w:spacing w:val="-10"/>
        </w:rPr>
        <w:t> </w:t>
      </w:r>
      <w:r>
        <w:rPr>
          <w:b w:val="0"/>
        </w:rPr>
        <w:t>as</w:t>
      </w:r>
      <w:r>
        <w:rPr>
          <w:b w:val="0"/>
          <w:spacing w:val="-10"/>
        </w:rPr>
        <w:t> </w:t>
      </w:r>
      <w:r>
        <w:rPr>
          <w:b w:val="0"/>
        </w:rPr>
        <w:t>excerias</w:t>
      </w:r>
      <w:r>
        <w:rPr>
          <w:b w:val="0"/>
          <w:spacing w:val="-10"/>
        </w:rPr>
        <w:t> </w:t>
      </w:r>
      <w:r>
        <w:rPr>
          <w:b w:val="0"/>
        </w:rPr>
        <w:t>magnisquo</w:t>
      </w:r>
      <w:r>
        <w:rPr>
          <w:b w:val="0"/>
          <w:spacing w:val="-10"/>
        </w:rPr>
        <w:t> </w:t>
      </w:r>
      <w:r>
        <w:rPr>
          <w:b w:val="0"/>
        </w:rPr>
        <w:t>voluptate</w:t>
      </w:r>
      <w:r>
        <w:rPr>
          <w:b w:val="0"/>
          <w:spacing w:val="-10"/>
        </w:rPr>
        <w:t> </w:t>
      </w:r>
      <w:r>
        <w:rPr>
          <w:b w:val="0"/>
        </w:rPr>
        <w:t>plam</w:t>
      </w:r>
      <w:r>
        <w:rPr>
          <w:b w:val="0"/>
          <w:spacing w:val="-10"/>
        </w:rPr>
        <w:t> </w:t>
      </w:r>
      <w:r>
        <w:rPr>
          <w:b w:val="0"/>
        </w:rPr>
        <w:t>etust ium niametus utatis et quaerae con porepel lorions equibus assimet in cupis sed que reicitaqui te eat etur sunt hari alit, consequatem vella cus doluptatem qui dolorpo repudita poriti ut aligenim alibus doluptat et molores aute verumquatet, ommolup tatinih illupta ercias saperchil erfere modis doluptatur, sin nam fugitia aut faccabor aut evero offic tem voluptae. Gia quos desserrum quias autatur? Inim doluptate modis imus volumqui beaquate volor molliqui cuptiost que volupta qui nullaciet minctotas et acipsam explaute sanducipidia nus autemporem quamus nimollore molut</w:t>
      </w:r>
      <w:r>
        <w:rPr>
          <w:b w:val="0"/>
          <w:spacing w:val="-12"/>
        </w:rPr>
        <w:t> </w:t>
      </w:r>
      <w:r>
        <w:rPr>
          <w:b w:val="0"/>
        </w:rPr>
        <w:t>veles</w:t>
      </w:r>
      <w:r>
        <w:rPr>
          <w:b w:val="0"/>
          <w:spacing w:val="-12"/>
        </w:rPr>
        <w:t> </w:t>
      </w:r>
      <w:r>
        <w:rPr>
          <w:b w:val="0"/>
        </w:rPr>
        <w:t>seque</w:t>
      </w:r>
      <w:r>
        <w:rPr>
          <w:b w:val="0"/>
          <w:spacing w:val="-12"/>
        </w:rPr>
        <w:t> </w:t>
      </w:r>
      <w:r>
        <w:rPr>
          <w:b w:val="0"/>
        </w:rPr>
        <w:t>ipsae</w:t>
      </w:r>
      <w:r>
        <w:rPr>
          <w:b w:val="0"/>
          <w:spacing w:val="-12"/>
        </w:rPr>
        <w:t> </w:t>
      </w:r>
      <w:r>
        <w:rPr>
          <w:b w:val="0"/>
        </w:rPr>
        <w:t>voluptas</w:t>
      </w:r>
      <w:r>
        <w:rPr>
          <w:b w:val="0"/>
          <w:spacing w:val="-12"/>
        </w:rPr>
        <w:t> </w:t>
      </w:r>
      <w:r>
        <w:rPr>
          <w:b w:val="0"/>
        </w:rPr>
        <w:t>es</w:t>
      </w:r>
      <w:r>
        <w:rPr>
          <w:b w:val="0"/>
          <w:spacing w:val="-12"/>
        </w:rPr>
        <w:t> </w:t>
      </w:r>
      <w:r>
        <w:rPr>
          <w:b w:val="0"/>
        </w:rPr>
        <w:t>ea</w:t>
      </w:r>
      <w:r>
        <w:rPr>
          <w:b w:val="0"/>
          <w:spacing w:val="-12"/>
        </w:rPr>
        <w:t> </w:t>
      </w:r>
      <w:r>
        <w:rPr>
          <w:b w:val="0"/>
        </w:rPr>
        <w:t>estorae</w:t>
      </w:r>
      <w:r>
        <w:rPr>
          <w:b w:val="0"/>
          <w:spacing w:val="-12"/>
        </w:rPr>
        <w:t> </w:t>
      </w:r>
      <w:r>
        <w:rPr>
          <w:b w:val="0"/>
        </w:rPr>
        <w:t>precum </w:t>
      </w:r>
      <w:r>
        <w:rPr>
          <w:b w:val="0"/>
          <w:spacing w:val="-2"/>
        </w:rPr>
        <w:t>quasitat.</w:t>
      </w:r>
    </w:p>
    <w:p>
      <w:pPr>
        <w:spacing w:after="0"/>
        <w:jc w:val="both"/>
        <w:sectPr>
          <w:type w:val="continuous"/>
          <w:pgSz w:w="11910" w:h="16840"/>
          <w:pgMar w:header="668" w:footer="582" w:top="1920" w:bottom="280" w:left="0" w:right="0"/>
          <w:cols w:num="2" w:equalWidth="0">
            <w:col w:w="5784" w:space="40"/>
            <w:col w:w="6086"/>
          </w:cols>
        </w:sectPr>
      </w:pPr>
    </w:p>
    <w:p>
      <w:pPr>
        <w:pStyle w:val="BodyText"/>
        <w:rPr>
          <w:b w:val="0"/>
          <w:sz w:val="20"/>
        </w:rPr>
      </w:pPr>
    </w:p>
    <w:p>
      <w:pPr>
        <w:pStyle w:val="BodyText"/>
        <w:spacing w:before="46"/>
        <w:rPr>
          <w:b w:val="0"/>
          <w:sz w:val="20"/>
        </w:rPr>
      </w:pPr>
    </w:p>
    <w:p>
      <w:pPr>
        <w:pStyle w:val="BodyText"/>
        <w:spacing w:line="20" w:lineRule="exact"/>
        <w:ind w:left="1020"/>
        <w:rPr>
          <w:sz w:val="2"/>
        </w:rPr>
      </w:pPr>
      <w:r>
        <w:rPr>
          <w:sz w:val="2"/>
        </w:rPr>
        <mc:AlternateContent>
          <mc:Choice Requires="wps">
            <w:drawing>
              <wp:inline distT="0" distB="0" distL="0" distR="0">
                <wp:extent cx="6264275" cy="9525"/>
                <wp:effectExtent l="9525" t="0" r="3175" b="0"/>
                <wp:docPr id="43" name="Group 43"/>
                <wp:cNvGraphicFramePr>
                  <a:graphicFrameLocks/>
                </wp:cNvGraphicFramePr>
                <a:graphic>
                  <a:graphicData uri="http://schemas.microsoft.com/office/word/2010/wordprocessingGroup">
                    <wpg:wgp>
                      <wpg:cNvPr id="43" name="Group 43"/>
                      <wpg:cNvGrpSpPr/>
                      <wpg:grpSpPr>
                        <a:xfrm>
                          <a:off x="0" y="0"/>
                          <a:ext cx="6264275" cy="9525"/>
                          <a:chExt cx="6264275" cy="9525"/>
                        </a:xfrm>
                      </wpg:grpSpPr>
                      <wps:wsp>
                        <wps:cNvPr id="44" name="Graphic 44"/>
                        <wps:cNvSpPr/>
                        <wps:spPr>
                          <a:xfrm>
                            <a:off x="0" y="4762"/>
                            <a:ext cx="6264275" cy="1270"/>
                          </a:xfrm>
                          <a:custGeom>
                            <a:avLst/>
                            <a:gdLst/>
                            <a:ahLst/>
                            <a:cxnLst/>
                            <a:rect l="l" t="t" r="r" b="b"/>
                            <a:pathLst>
                              <a:path w="6264275" h="0">
                                <a:moveTo>
                                  <a:pt x="0" y="0"/>
                                </a:moveTo>
                                <a:lnTo>
                                  <a:pt x="6263995" y="0"/>
                                </a:lnTo>
                              </a:path>
                            </a:pathLst>
                          </a:custGeom>
                          <a:ln w="9525">
                            <a:solidFill>
                              <a:srgbClr val="125F9A"/>
                            </a:solidFill>
                            <a:prstDash val="solid"/>
                          </a:ln>
                        </wps:spPr>
                        <wps:bodyPr wrap="square" lIns="0" tIns="0" rIns="0" bIns="0" rtlCol="0">
                          <a:prstTxWarp prst="textNoShape">
                            <a:avLst/>
                          </a:prstTxWarp>
                          <a:noAutofit/>
                        </wps:bodyPr>
                      </wps:wsp>
                    </wpg:wgp>
                  </a:graphicData>
                </a:graphic>
              </wp:inline>
            </w:drawing>
          </mc:Choice>
          <mc:Fallback>
            <w:pict>
              <v:group style="width:493.25pt;height:.75pt;mso-position-horizontal-relative:char;mso-position-vertical-relative:line" id="docshapegroup35" coordorigin="0,0" coordsize="9865,15">
                <v:line style="position:absolute" from="0,8" to="9865,8" stroked="true" strokeweight=".75pt" strokecolor="#125f9a">
                  <v:stroke dashstyle="solid"/>
                </v:line>
              </v:group>
            </w:pict>
          </mc:Fallback>
        </mc:AlternateContent>
      </w:r>
      <w:r>
        <w:rPr>
          <w:sz w:val="2"/>
        </w:rPr>
      </w:r>
    </w:p>
    <w:p>
      <w:pPr>
        <w:pStyle w:val="Heading1"/>
        <w:numPr>
          <w:ilvl w:val="0"/>
          <w:numId w:val="2"/>
        </w:numPr>
        <w:tabs>
          <w:tab w:pos="1336" w:val="left" w:leader="none"/>
        </w:tabs>
        <w:spacing w:line="240" w:lineRule="auto" w:before="142" w:after="0"/>
        <w:ind w:left="1336" w:right="0" w:hanging="316"/>
        <w:jc w:val="left"/>
        <w:rPr>
          <w:b/>
        </w:rPr>
      </w:pPr>
      <w:bookmarkStart w:name="_TOC_250005" w:id="1"/>
      <w:r>
        <w:rPr>
          <w:b/>
          <w:color w:val="125F9A"/>
        </w:rPr>
        <w:t>FAMINE</w:t>
      </w:r>
      <w:r>
        <w:rPr>
          <w:b/>
          <w:color w:val="125F9A"/>
          <w:spacing w:val="26"/>
        </w:rPr>
        <w:t> </w:t>
      </w:r>
      <w:r>
        <w:rPr>
          <w:b/>
          <w:color w:val="125F9A"/>
        </w:rPr>
        <w:t>REVIEW</w:t>
      </w:r>
      <w:r>
        <w:rPr>
          <w:b/>
          <w:color w:val="125F9A"/>
          <w:spacing w:val="26"/>
        </w:rPr>
        <w:t> </w:t>
      </w:r>
      <w:bookmarkEnd w:id="1"/>
      <w:r>
        <w:rPr>
          <w:b/>
          <w:color w:val="125F9A"/>
          <w:spacing w:val="-2"/>
        </w:rPr>
        <w:t>PROCESS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
        <w:rPr>
          <w:b/>
          <w:sz w:val="20"/>
        </w:rPr>
      </w:pPr>
    </w:p>
    <w:p>
      <w:pPr>
        <w:spacing w:after="0"/>
        <w:rPr>
          <w:sz w:val="20"/>
        </w:rPr>
        <w:sectPr>
          <w:pgSz w:w="11910" w:h="16840"/>
          <w:pgMar w:header="668" w:footer="582" w:top="940" w:bottom="780" w:left="0" w:right="0"/>
        </w:sectPr>
      </w:pPr>
    </w:p>
    <w:p>
      <w:pPr>
        <w:pStyle w:val="BodyText"/>
        <w:spacing w:line="235" w:lineRule="auto" w:before="104"/>
        <w:ind w:left="1020"/>
        <w:rPr>
          <w:rFonts w:ascii="Myriad Pro"/>
        </w:rPr>
      </w:pPr>
      <w:r>
        <w:rPr>
          <w:rFonts w:ascii="Myriad Pro"/>
          <w:color w:val="125F9A"/>
        </w:rPr>
        <w:t>Sub</w:t>
      </w:r>
      <w:r>
        <w:rPr>
          <w:rFonts w:ascii="Myriad Pro"/>
          <w:color w:val="125F9A"/>
          <w:spacing w:val="-6"/>
        </w:rPr>
        <w:t> </w:t>
      </w:r>
      <w:r>
        <w:rPr>
          <w:rFonts w:ascii="Myriad Pro"/>
          <w:color w:val="125F9A"/>
        </w:rPr>
        <w:t>heads:</w:t>
      </w:r>
      <w:r>
        <w:rPr>
          <w:rFonts w:ascii="Myriad Pro"/>
          <w:color w:val="125F9A"/>
          <w:spacing w:val="-6"/>
        </w:rPr>
        <w:t> </w:t>
      </w:r>
      <w:r>
        <w:rPr>
          <w:rFonts w:ascii="Myriad Pro"/>
          <w:color w:val="125F9A"/>
        </w:rPr>
        <w:t>Myriad</w:t>
      </w:r>
      <w:r>
        <w:rPr>
          <w:rFonts w:ascii="Myriad Pro"/>
          <w:color w:val="125F9A"/>
          <w:spacing w:val="-6"/>
        </w:rPr>
        <w:t> </w:t>
      </w:r>
      <w:r>
        <w:rPr>
          <w:rFonts w:ascii="Myriad Pro"/>
          <w:color w:val="125F9A"/>
        </w:rPr>
        <w:t>Pro</w:t>
      </w:r>
      <w:r>
        <w:rPr>
          <w:rFonts w:ascii="Myriad Pro"/>
          <w:color w:val="125F9A"/>
          <w:spacing w:val="-6"/>
        </w:rPr>
        <w:t> </w:t>
      </w:r>
      <w:r>
        <w:rPr>
          <w:rFonts w:ascii="Myriad Pro"/>
          <w:color w:val="125F9A"/>
        </w:rPr>
        <w:t>regular</w:t>
      </w:r>
      <w:r>
        <w:rPr>
          <w:rFonts w:ascii="Myriad Pro"/>
          <w:color w:val="125F9A"/>
          <w:spacing w:val="-6"/>
        </w:rPr>
        <w:t> </w:t>
      </w:r>
      <w:r>
        <w:rPr>
          <w:rFonts w:ascii="Myriad Pro"/>
          <w:color w:val="125F9A"/>
        </w:rPr>
        <w:t>11/13.</w:t>
      </w:r>
      <w:r>
        <w:rPr>
          <w:rFonts w:ascii="Myriad Pro"/>
          <w:color w:val="125F9A"/>
          <w:spacing w:val="-6"/>
        </w:rPr>
        <w:t> </w:t>
      </w:r>
      <w:r>
        <w:rPr>
          <w:rFonts w:ascii="Myriad Pro"/>
          <w:color w:val="125F9A"/>
        </w:rPr>
        <w:t>Blue:</w:t>
      </w:r>
      <w:r>
        <w:rPr>
          <w:rFonts w:ascii="Myriad Pro"/>
          <w:color w:val="125F9A"/>
          <w:spacing w:val="-6"/>
        </w:rPr>
        <w:t> </w:t>
      </w:r>
      <w:r>
        <w:rPr>
          <w:rFonts w:ascii="Myriad Pro"/>
          <w:color w:val="125F9A"/>
        </w:rPr>
        <w:t>RGB: </w:t>
      </w:r>
      <w:r>
        <w:rPr>
          <w:rFonts w:ascii="Myriad Pro"/>
          <w:color w:val="125F9A"/>
          <w:spacing w:val="-2"/>
        </w:rPr>
        <w:t>18/95/154</w:t>
      </w:r>
    </w:p>
    <w:p>
      <w:pPr>
        <w:pStyle w:val="BodyText"/>
        <w:spacing w:before="228"/>
        <w:ind w:left="1020"/>
        <w:jc w:val="both"/>
        <w:rPr>
          <w:b w:val="0"/>
        </w:rPr>
      </w:pPr>
      <w:r>
        <w:rPr>
          <w:b w:val="0"/>
        </w:rPr>
        <w:t>Pa</w:t>
      </w:r>
      <w:r>
        <w:rPr>
          <w:b w:val="0"/>
          <w:spacing w:val="-2"/>
        </w:rPr>
        <w:t> </w:t>
      </w:r>
      <w:r>
        <w:rPr>
          <w:b w:val="0"/>
        </w:rPr>
        <w:t>aut</w:t>
      </w:r>
      <w:r>
        <w:rPr>
          <w:b w:val="0"/>
          <w:spacing w:val="-1"/>
        </w:rPr>
        <w:t> </w:t>
      </w:r>
      <w:r>
        <w:rPr>
          <w:b w:val="0"/>
        </w:rPr>
        <w:t>quo</w:t>
      </w:r>
      <w:r>
        <w:rPr>
          <w:b w:val="0"/>
          <w:spacing w:val="-2"/>
        </w:rPr>
        <w:t> </w:t>
      </w:r>
      <w:r>
        <w:rPr>
          <w:b w:val="0"/>
        </w:rPr>
        <w:t>ommodist</w:t>
      </w:r>
      <w:r>
        <w:rPr>
          <w:b w:val="0"/>
          <w:spacing w:val="-1"/>
        </w:rPr>
        <w:t> </w:t>
      </w:r>
      <w:r>
        <w:rPr>
          <w:b w:val="0"/>
        </w:rPr>
        <w:t>libusap</w:t>
      </w:r>
      <w:r>
        <w:rPr>
          <w:b w:val="0"/>
          <w:spacing w:val="-2"/>
        </w:rPr>
        <w:t> </w:t>
      </w:r>
      <w:r>
        <w:rPr>
          <w:b w:val="0"/>
        </w:rPr>
        <w:t>itatio</w:t>
      </w:r>
      <w:r>
        <w:rPr>
          <w:b w:val="0"/>
          <w:spacing w:val="-1"/>
        </w:rPr>
        <w:t> </w:t>
      </w:r>
      <w:r>
        <w:rPr>
          <w:b w:val="0"/>
        </w:rPr>
        <w:t>exerum</w:t>
      </w:r>
      <w:r>
        <w:rPr>
          <w:b w:val="0"/>
          <w:spacing w:val="-1"/>
        </w:rPr>
        <w:t> </w:t>
      </w:r>
      <w:r>
        <w:rPr>
          <w:b w:val="0"/>
          <w:spacing w:val="-2"/>
        </w:rPr>
        <w:t>quat.</w:t>
      </w:r>
    </w:p>
    <w:p>
      <w:pPr>
        <w:pStyle w:val="BodyText"/>
        <w:spacing w:before="226"/>
        <w:ind w:left="1020"/>
        <w:jc w:val="both"/>
        <w:rPr>
          <w:b w:val="0"/>
        </w:rPr>
      </w:pPr>
      <w:r>
        <w:rPr>
          <w:b w:val="0"/>
        </w:rPr>
        <w:t>Uptatem</w:t>
      </w:r>
      <w:r>
        <w:rPr>
          <w:b w:val="0"/>
          <w:spacing w:val="-4"/>
        </w:rPr>
        <w:t> </w:t>
      </w:r>
      <w:r>
        <w:rPr>
          <w:b w:val="0"/>
        </w:rPr>
        <w:t>esed</w:t>
      </w:r>
      <w:r>
        <w:rPr>
          <w:b w:val="0"/>
          <w:spacing w:val="-4"/>
        </w:rPr>
        <w:t> </w:t>
      </w:r>
      <w:r>
        <w:rPr>
          <w:b w:val="0"/>
        </w:rPr>
        <w:t>et</w:t>
      </w:r>
      <w:r>
        <w:rPr>
          <w:b w:val="0"/>
          <w:spacing w:val="-4"/>
        </w:rPr>
        <w:t> </w:t>
      </w:r>
      <w:r>
        <w:rPr>
          <w:b w:val="0"/>
        </w:rPr>
        <w:t>ut</w:t>
      </w:r>
      <w:r>
        <w:rPr>
          <w:b w:val="0"/>
          <w:spacing w:val="-4"/>
        </w:rPr>
        <w:t> </w:t>
      </w:r>
      <w:r>
        <w:rPr>
          <w:b w:val="0"/>
        </w:rPr>
        <w:t>latum</w:t>
      </w:r>
      <w:r>
        <w:rPr>
          <w:b w:val="0"/>
          <w:spacing w:val="-4"/>
        </w:rPr>
        <w:t> </w:t>
      </w:r>
      <w:r>
        <w:rPr>
          <w:b w:val="0"/>
        </w:rPr>
        <w:t>quodit,</w:t>
      </w:r>
      <w:r>
        <w:rPr>
          <w:b w:val="0"/>
          <w:spacing w:val="-4"/>
        </w:rPr>
        <w:t> </w:t>
      </w:r>
      <w:r>
        <w:rPr>
          <w:b w:val="0"/>
        </w:rPr>
        <w:t>si</w:t>
      </w:r>
      <w:r>
        <w:rPr>
          <w:b w:val="0"/>
          <w:spacing w:val="-4"/>
        </w:rPr>
        <w:t> </w:t>
      </w:r>
      <w:r>
        <w:rPr>
          <w:b w:val="0"/>
        </w:rPr>
        <w:t>cum,</w:t>
      </w:r>
      <w:r>
        <w:rPr>
          <w:b w:val="0"/>
          <w:spacing w:val="-4"/>
        </w:rPr>
        <w:t> </w:t>
      </w:r>
      <w:r>
        <w:rPr>
          <w:b w:val="0"/>
        </w:rPr>
        <w:t>temporeped ut re rerepe cuptatas entibus, si omnimus ilit pro cuptat</w:t>
      </w:r>
      <w:r>
        <w:rPr>
          <w:b w:val="0"/>
          <w:spacing w:val="-12"/>
        </w:rPr>
        <w:t> </w:t>
      </w:r>
      <w:r>
        <w:rPr>
          <w:b w:val="0"/>
        </w:rPr>
        <w:t>ernatium</w:t>
      </w:r>
      <w:r>
        <w:rPr>
          <w:b w:val="0"/>
          <w:spacing w:val="-12"/>
        </w:rPr>
        <w:t> </w:t>
      </w:r>
      <w:r>
        <w:rPr>
          <w:b w:val="0"/>
        </w:rPr>
        <w:t>del</w:t>
      </w:r>
      <w:r>
        <w:rPr>
          <w:b w:val="0"/>
          <w:spacing w:val="-12"/>
        </w:rPr>
        <w:t> </w:t>
      </w:r>
      <w:r>
        <w:rPr>
          <w:b w:val="0"/>
        </w:rPr>
        <w:t>eosam</w:t>
      </w:r>
      <w:r>
        <w:rPr>
          <w:b w:val="0"/>
          <w:spacing w:val="-12"/>
        </w:rPr>
        <w:t> </w:t>
      </w:r>
      <w:r>
        <w:rPr>
          <w:b w:val="0"/>
        </w:rPr>
        <w:t>cullia</w:t>
      </w:r>
      <w:r>
        <w:rPr>
          <w:b w:val="0"/>
          <w:spacing w:val="-12"/>
        </w:rPr>
        <w:t> </w:t>
      </w:r>
      <w:r>
        <w:rPr>
          <w:b w:val="0"/>
        </w:rPr>
        <w:t>deliat</w:t>
      </w:r>
      <w:r>
        <w:rPr>
          <w:b w:val="0"/>
          <w:spacing w:val="-12"/>
        </w:rPr>
        <w:t> </w:t>
      </w:r>
      <w:r>
        <w:rPr>
          <w:b w:val="0"/>
        </w:rPr>
        <w:t>possin</w:t>
      </w:r>
      <w:r>
        <w:rPr>
          <w:b w:val="0"/>
          <w:spacing w:val="-12"/>
        </w:rPr>
        <w:t> </w:t>
      </w:r>
      <w:r>
        <w:rPr>
          <w:b w:val="0"/>
        </w:rPr>
        <w:t>ex</w:t>
      </w:r>
      <w:r>
        <w:rPr>
          <w:b w:val="0"/>
          <w:spacing w:val="-12"/>
        </w:rPr>
        <w:t> </w:t>
      </w:r>
      <w:r>
        <w:rPr>
          <w:b w:val="0"/>
        </w:rPr>
        <w:t>eosto evel et aut quis aut doluptur, si ulpa conet dolorae </w:t>
      </w:r>
      <w:r>
        <w:rPr>
          <w:b w:val="0"/>
          <w:spacing w:val="-2"/>
        </w:rPr>
        <w:t>cumendandam</w:t>
      </w:r>
      <w:r>
        <w:rPr>
          <w:b w:val="0"/>
          <w:spacing w:val="-11"/>
        </w:rPr>
        <w:t> </w:t>
      </w:r>
      <w:r>
        <w:rPr>
          <w:b w:val="0"/>
          <w:spacing w:val="-2"/>
        </w:rPr>
        <w:t>que</w:t>
      </w:r>
      <w:r>
        <w:rPr>
          <w:b w:val="0"/>
          <w:spacing w:val="-10"/>
        </w:rPr>
        <w:t> </w:t>
      </w:r>
      <w:r>
        <w:rPr>
          <w:b w:val="0"/>
          <w:spacing w:val="-2"/>
        </w:rPr>
        <w:t>eatibus,</w:t>
      </w:r>
      <w:r>
        <w:rPr>
          <w:b w:val="0"/>
          <w:spacing w:val="-10"/>
        </w:rPr>
        <w:t> </w:t>
      </w:r>
      <w:r>
        <w:rPr>
          <w:b w:val="0"/>
          <w:spacing w:val="-2"/>
        </w:rPr>
        <w:t>am</w:t>
      </w:r>
      <w:r>
        <w:rPr>
          <w:b w:val="0"/>
          <w:spacing w:val="-10"/>
        </w:rPr>
        <w:t> </w:t>
      </w:r>
      <w:r>
        <w:rPr>
          <w:b w:val="0"/>
          <w:spacing w:val="-2"/>
        </w:rPr>
        <w:t>ex</w:t>
      </w:r>
      <w:r>
        <w:rPr>
          <w:b w:val="0"/>
          <w:spacing w:val="-10"/>
        </w:rPr>
        <w:t> </w:t>
      </w:r>
      <w:r>
        <w:rPr>
          <w:b w:val="0"/>
          <w:spacing w:val="-2"/>
        </w:rPr>
        <w:t>endae</w:t>
      </w:r>
      <w:r>
        <w:rPr>
          <w:b w:val="0"/>
          <w:spacing w:val="-10"/>
        </w:rPr>
        <w:t> </w:t>
      </w:r>
      <w:r>
        <w:rPr>
          <w:b w:val="0"/>
          <w:spacing w:val="-2"/>
        </w:rPr>
        <w:t>aut</w:t>
      </w:r>
      <w:r>
        <w:rPr>
          <w:b w:val="0"/>
          <w:spacing w:val="-10"/>
        </w:rPr>
        <w:t> </w:t>
      </w:r>
      <w:r>
        <w:rPr>
          <w:b w:val="0"/>
          <w:spacing w:val="-2"/>
        </w:rPr>
        <w:t>voluption </w:t>
      </w:r>
      <w:r>
        <w:rPr>
          <w:b w:val="0"/>
        </w:rPr>
        <w:t>resed</w:t>
      </w:r>
      <w:r>
        <w:rPr>
          <w:b w:val="0"/>
          <w:spacing w:val="-5"/>
        </w:rPr>
        <w:t> </w:t>
      </w:r>
      <w:r>
        <w:rPr>
          <w:b w:val="0"/>
        </w:rPr>
        <w:t>quidiciur,</w:t>
      </w:r>
      <w:r>
        <w:rPr>
          <w:b w:val="0"/>
          <w:spacing w:val="-5"/>
        </w:rPr>
        <w:t> </w:t>
      </w:r>
      <w:r>
        <w:rPr>
          <w:b w:val="0"/>
        </w:rPr>
        <w:t>sus</w:t>
      </w:r>
      <w:r>
        <w:rPr>
          <w:b w:val="0"/>
          <w:spacing w:val="-5"/>
        </w:rPr>
        <w:t> </w:t>
      </w:r>
      <w:r>
        <w:rPr>
          <w:b w:val="0"/>
        </w:rPr>
        <w:t>eatiatustrum</w:t>
      </w:r>
      <w:r>
        <w:rPr>
          <w:b w:val="0"/>
          <w:spacing w:val="-5"/>
        </w:rPr>
        <w:t> </w:t>
      </w:r>
      <w:r>
        <w:rPr>
          <w:b w:val="0"/>
        </w:rPr>
        <w:t>sitio.</w:t>
      </w:r>
      <w:r>
        <w:rPr>
          <w:b w:val="0"/>
          <w:spacing w:val="-5"/>
        </w:rPr>
        <w:t> </w:t>
      </w:r>
      <w:r>
        <w:rPr>
          <w:b w:val="0"/>
        </w:rPr>
        <w:t>Et</w:t>
      </w:r>
      <w:r>
        <w:rPr>
          <w:b w:val="0"/>
          <w:spacing w:val="-5"/>
        </w:rPr>
        <w:t> </w:t>
      </w:r>
      <w:r>
        <w:rPr>
          <w:b w:val="0"/>
        </w:rPr>
        <w:t>apicia</w:t>
      </w:r>
      <w:r>
        <w:rPr>
          <w:b w:val="0"/>
          <w:spacing w:val="-5"/>
        </w:rPr>
        <w:t> </w:t>
      </w:r>
      <w:r>
        <w:rPr>
          <w:b w:val="0"/>
        </w:rPr>
        <w:t>cum</w:t>
      </w:r>
      <w:r>
        <w:rPr>
          <w:b w:val="0"/>
          <w:spacing w:val="-5"/>
        </w:rPr>
        <w:t> </w:t>
      </w:r>
      <w:r>
        <w:rPr>
          <w:b w:val="0"/>
        </w:rPr>
        <w:t>et, se num nonsed et ari aut dis rendaes inumquunt, con re vollo beristia sequi odist, audandi gnihictum fuga. Idic tem lam volut quam ab ipid que vene et, aut qui dolori volorat.</w:t>
      </w:r>
    </w:p>
    <w:p>
      <w:pPr>
        <w:pStyle w:val="BodyText"/>
        <w:spacing w:before="221"/>
        <w:ind w:left="1020"/>
        <w:jc w:val="both"/>
        <w:rPr>
          <w:b w:val="0"/>
        </w:rPr>
      </w:pPr>
      <w:r>
        <w:rPr>
          <w:b w:val="0"/>
        </w:rPr>
        <w:t>Imolendis nihilig enient litent, que cum exero qui </w:t>
      </w:r>
      <w:r>
        <w:rPr>
          <w:b w:val="0"/>
        </w:rPr>
        <w:t>is aliquam aperati cullorporem a debitas quiatur arum antisit evendio veribus sandandanda conseque nonsenti quate quam aut et ea necea dis etur aut exerect ibere, in et expelit rerum debis sant.</w:t>
      </w:r>
    </w:p>
    <w:p>
      <w:pPr>
        <w:pStyle w:val="BodyText"/>
        <w:spacing w:before="223"/>
        <w:ind w:left="1020"/>
        <w:jc w:val="both"/>
        <w:rPr>
          <w:b w:val="0"/>
        </w:rPr>
      </w:pPr>
      <w:r>
        <w:rPr>
          <w:b w:val="0"/>
        </w:rPr>
        <w:t>Edit et landani hicipient ex esequi asi ditio </w:t>
      </w:r>
      <w:r>
        <w:rPr>
          <w:b w:val="0"/>
        </w:rPr>
        <w:t>volupient laborem quia ipsandipic te ra derio quiaest laborum reptatqui unt.</w:t>
      </w:r>
    </w:p>
    <w:p>
      <w:pPr>
        <w:pStyle w:val="BodyText"/>
        <w:spacing w:before="225"/>
        <w:ind w:left="1020"/>
        <w:jc w:val="both"/>
        <w:rPr>
          <w:b w:val="0"/>
        </w:rPr>
      </w:pPr>
      <w:r>
        <w:rPr>
          <w:b w:val="0"/>
        </w:rPr>
        <w:t>Ignam</w:t>
      </w:r>
      <w:r>
        <w:rPr>
          <w:b w:val="0"/>
          <w:spacing w:val="40"/>
        </w:rPr>
        <w:t> </w:t>
      </w:r>
      <w:r>
        <w:rPr>
          <w:b w:val="0"/>
        </w:rPr>
        <w:t>eate</w:t>
      </w:r>
      <w:r>
        <w:rPr>
          <w:b w:val="0"/>
          <w:spacing w:val="40"/>
        </w:rPr>
        <w:t> </w:t>
      </w:r>
      <w:r>
        <w:rPr>
          <w:b w:val="0"/>
        </w:rPr>
        <w:t>prempor</w:t>
      </w:r>
      <w:r>
        <w:rPr>
          <w:b w:val="0"/>
          <w:spacing w:val="40"/>
        </w:rPr>
        <w:t> </w:t>
      </w:r>
      <w:r>
        <w:rPr>
          <w:b w:val="0"/>
        </w:rPr>
        <w:t>alitatenti</w:t>
      </w:r>
      <w:r>
        <w:rPr>
          <w:b w:val="0"/>
          <w:spacing w:val="40"/>
        </w:rPr>
        <w:t> </w:t>
      </w:r>
      <w:r>
        <w:rPr>
          <w:b w:val="0"/>
        </w:rPr>
        <w:t>odia</w:t>
      </w:r>
      <w:r>
        <w:rPr>
          <w:b w:val="0"/>
          <w:spacing w:val="40"/>
        </w:rPr>
        <w:t> </w:t>
      </w:r>
      <w:r>
        <w:rPr>
          <w:b w:val="0"/>
        </w:rPr>
        <w:t>iunt</w:t>
      </w:r>
      <w:r>
        <w:rPr>
          <w:b w:val="0"/>
          <w:spacing w:val="40"/>
        </w:rPr>
        <w:t> </w:t>
      </w:r>
      <w:r>
        <w:rPr>
          <w:b w:val="0"/>
        </w:rPr>
        <w:t>eaquam, cus nem ea volum ea cuptat re non nonem alique quatempore</w:t>
      </w:r>
      <w:r>
        <w:rPr>
          <w:b w:val="0"/>
          <w:spacing w:val="-3"/>
        </w:rPr>
        <w:t> </w:t>
      </w:r>
      <w:r>
        <w:rPr>
          <w:b w:val="0"/>
        </w:rPr>
        <w:t>explabores</w:t>
      </w:r>
      <w:r>
        <w:rPr>
          <w:b w:val="0"/>
          <w:spacing w:val="-3"/>
        </w:rPr>
        <w:t> </w:t>
      </w:r>
      <w:r>
        <w:rPr>
          <w:b w:val="0"/>
        </w:rPr>
        <w:t>eicidunt</w:t>
      </w:r>
      <w:r>
        <w:rPr>
          <w:b w:val="0"/>
          <w:spacing w:val="-3"/>
        </w:rPr>
        <w:t> </w:t>
      </w:r>
      <w:r>
        <w:rPr>
          <w:b w:val="0"/>
        </w:rPr>
        <w:t>quassimus,</w:t>
      </w:r>
      <w:r>
        <w:rPr>
          <w:b w:val="0"/>
          <w:spacing w:val="-3"/>
        </w:rPr>
        <w:t> </w:t>
      </w:r>
      <w:r>
        <w:rPr>
          <w:b w:val="0"/>
        </w:rPr>
        <w:t>simus</w:t>
      </w:r>
      <w:r>
        <w:rPr>
          <w:b w:val="0"/>
          <w:spacing w:val="-3"/>
        </w:rPr>
        <w:t> </w:t>
      </w:r>
      <w:r>
        <w:rPr>
          <w:b w:val="0"/>
        </w:rPr>
        <w:t>nis vendit voluptatem esequos ab is aut eat.</w:t>
      </w:r>
    </w:p>
    <w:p>
      <w:pPr>
        <w:pStyle w:val="BodyText"/>
        <w:spacing w:before="224"/>
        <w:ind w:left="1020"/>
        <w:jc w:val="both"/>
        <w:rPr>
          <w:b w:val="0"/>
        </w:rPr>
      </w:pPr>
      <w:r>
        <w:rPr>
          <w:b w:val="0"/>
        </w:rPr>
        <w:t>Os molorerum ipit quatio est, sit volupiet </w:t>
      </w:r>
      <w:r>
        <w:rPr>
          <w:b w:val="0"/>
        </w:rPr>
        <w:t>am volestibusa ipsum lam ne volum rem quid quo blabo. Nem qui temporro event.</w:t>
      </w:r>
    </w:p>
    <w:p>
      <w:pPr>
        <w:pStyle w:val="BodyText"/>
        <w:spacing w:before="225"/>
        <w:ind w:left="1020"/>
        <w:jc w:val="both"/>
        <w:rPr>
          <w:b w:val="0"/>
        </w:rPr>
      </w:pPr>
      <w:r>
        <w:rPr>
          <w:b w:val="0"/>
        </w:rPr>
        <w:t>Odit ex et ex et laborro et pa voloribus doloremqui </w:t>
      </w:r>
      <w:r>
        <w:rPr>
          <w:b w:val="0"/>
          <w:spacing w:val="-2"/>
        </w:rPr>
        <w:t>ullaccum</w:t>
      </w:r>
      <w:r>
        <w:rPr>
          <w:b w:val="0"/>
          <w:spacing w:val="-6"/>
        </w:rPr>
        <w:t> </w:t>
      </w:r>
      <w:r>
        <w:rPr>
          <w:b w:val="0"/>
          <w:spacing w:val="-2"/>
        </w:rPr>
        <w:t>sequiatus,</w:t>
      </w:r>
      <w:r>
        <w:rPr>
          <w:b w:val="0"/>
          <w:spacing w:val="-6"/>
        </w:rPr>
        <w:t> </w:t>
      </w:r>
      <w:r>
        <w:rPr>
          <w:b w:val="0"/>
          <w:spacing w:val="-2"/>
        </w:rPr>
        <w:t>uta</w:t>
      </w:r>
      <w:r>
        <w:rPr>
          <w:b w:val="0"/>
          <w:spacing w:val="-6"/>
        </w:rPr>
        <w:t> </w:t>
      </w:r>
      <w:r>
        <w:rPr>
          <w:b w:val="0"/>
          <w:spacing w:val="-2"/>
        </w:rPr>
        <w:t>de</w:t>
      </w:r>
      <w:r>
        <w:rPr>
          <w:b w:val="0"/>
          <w:spacing w:val="-6"/>
        </w:rPr>
        <w:t> </w:t>
      </w:r>
      <w:r>
        <w:rPr>
          <w:b w:val="0"/>
          <w:spacing w:val="-2"/>
        </w:rPr>
        <w:t>net</w:t>
      </w:r>
      <w:r>
        <w:rPr>
          <w:b w:val="0"/>
          <w:spacing w:val="-6"/>
        </w:rPr>
        <w:t> </w:t>
      </w:r>
      <w:r>
        <w:rPr>
          <w:b w:val="0"/>
          <w:spacing w:val="-2"/>
        </w:rPr>
        <w:t>repe</w:t>
      </w:r>
      <w:r>
        <w:rPr>
          <w:b w:val="0"/>
          <w:spacing w:val="-6"/>
        </w:rPr>
        <w:t> </w:t>
      </w:r>
      <w:r>
        <w:rPr>
          <w:b w:val="0"/>
          <w:spacing w:val="-2"/>
        </w:rPr>
        <w:t>quis</w:t>
      </w:r>
      <w:r>
        <w:rPr>
          <w:b w:val="0"/>
          <w:spacing w:val="-6"/>
        </w:rPr>
        <w:t> </w:t>
      </w:r>
      <w:r>
        <w:rPr>
          <w:b w:val="0"/>
          <w:spacing w:val="-2"/>
        </w:rPr>
        <w:t>cus,</w:t>
      </w:r>
      <w:r>
        <w:rPr>
          <w:b w:val="0"/>
          <w:spacing w:val="-6"/>
        </w:rPr>
        <w:t> </w:t>
      </w:r>
      <w:r>
        <w:rPr>
          <w:b w:val="0"/>
          <w:spacing w:val="-2"/>
        </w:rPr>
        <w:t>velis</w:t>
      </w:r>
      <w:r>
        <w:rPr>
          <w:b w:val="0"/>
          <w:spacing w:val="-6"/>
        </w:rPr>
        <w:t> </w:t>
      </w:r>
      <w:r>
        <w:rPr>
          <w:b w:val="0"/>
          <w:spacing w:val="-2"/>
        </w:rPr>
        <w:t>aut</w:t>
      </w:r>
      <w:r>
        <w:rPr>
          <w:b w:val="0"/>
          <w:spacing w:val="-5"/>
        </w:rPr>
        <w:t> et</w:t>
      </w:r>
    </w:p>
    <w:p>
      <w:pPr>
        <w:pStyle w:val="BodyText"/>
        <w:spacing w:before="105"/>
        <w:ind w:left="299" w:right="1018"/>
        <w:jc w:val="both"/>
        <w:rPr>
          <w:b w:val="0"/>
        </w:rPr>
      </w:pPr>
      <w:r>
        <w:rPr/>
        <w:br w:type="column"/>
      </w:r>
      <w:r>
        <w:rPr>
          <w:b w:val="0"/>
        </w:rPr>
        <w:t>que</w:t>
      </w:r>
      <w:r>
        <w:rPr>
          <w:b w:val="0"/>
          <w:spacing w:val="-8"/>
        </w:rPr>
        <w:t> </w:t>
      </w:r>
      <w:r>
        <w:rPr>
          <w:b w:val="0"/>
        </w:rPr>
        <w:t>asperfero</w:t>
      </w:r>
      <w:r>
        <w:rPr>
          <w:b w:val="0"/>
          <w:spacing w:val="-8"/>
        </w:rPr>
        <w:t> </w:t>
      </w:r>
      <w:r>
        <w:rPr>
          <w:b w:val="0"/>
        </w:rPr>
        <w:t>moluptatum</w:t>
      </w:r>
      <w:r>
        <w:rPr>
          <w:b w:val="0"/>
          <w:spacing w:val="-8"/>
        </w:rPr>
        <w:t> </w:t>
      </w:r>
      <w:r>
        <w:rPr>
          <w:b w:val="0"/>
        </w:rPr>
        <w:t>sedis</w:t>
      </w:r>
      <w:r>
        <w:rPr>
          <w:b w:val="0"/>
          <w:spacing w:val="-8"/>
        </w:rPr>
        <w:t> </w:t>
      </w:r>
      <w:r>
        <w:rPr>
          <w:b w:val="0"/>
        </w:rPr>
        <w:t>quate</w:t>
      </w:r>
      <w:r>
        <w:rPr>
          <w:b w:val="0"/>
          <w:spacing w:val="-8"/>
        </w:rPr>
        <w:t> </w:t>
      </w:r>
      <w:r>
        <w:rPr>
          <w:b w:val="0"/>
        </w:rPr>
        <w:t>arit</w:t>
      </w:r>
      <w:r>
        <w:rPr>
          <w:b w:val="0"/>
          <w:spacing w:val="-8"/>
        </w:rPr>
        <w:t> </w:t>
      </w:r>
      <w:r>
        <w:rPr>
          <w:b w:val="0"/>
        </w:rPr>
        <w:t>experestior seque ratasim quas cuptaque minus nestius aperepre duntio</w:t>
      </w:r>
      <w:r>
        <w:rPr>
          <w:b w:val="0"/>
          <w:spacing w:val="-5"/>
        </w:rPr>
        <w:t> </w:t>
      </w:r>
      <w:r>
        <w:rPr>
          <w:b w:val="0"/>
        </w:rPr>
        <w:t>ium</w:t>
      </w:r>
      <w:r>
        <w:rPr>
          <w:b w:val="0"/>
          <w:spacing w:val="-5"/>
        </w:rPr>
        <w:t> </w:t>
      </w:r>
      <w:r>
        <w:rPr>
          <w:b w:val="0"/>
        </w:rPr>
        <w:t>ium</w:t>
      </w:r>
      <w:r>
        <w:rPr>
          <w:b w:val="0"/>
          <w:spacing w:val="-5"/>
        </w:rPr>
        <w:t> </w:t>
      </w:r>
      <w:r>
        <w:rPr>
          <w:b w:val="0"/>
        </w:rPr>
        <w:t>la</w:t>
      </w:r>
      <w:r>
        <w:rPr>
          <w:b w:val="0"/>
          <w:spacing w:val="-5"/>
        </w:rPr>
        <w:t> </w:t>
      </w:r>
      <w:r>
        <w:rPr>
          <w:b w:val="0"/>
        </w:rPr>
        <w:t>ium</w:t>
      </w:r>
      <w:r>
        <w:rPr>
          <w:b w:val="0"/>
          <w:spacing w:val="-5"/>
        </w:rPr>
        <w:t> </w:t>
      </w:r>
      <w:r>
        <w:rPr>
          <w:b w:val="0"/>
        </w:rPr>
        <w:t>resciandunt</w:t>
      </w:r>
      <w:r>
        <w:rPr>
          <w:b w:val="0"/>
          <w:spacing w:val="-5"/>
        </w:rPr>
        <w:t> </w:t>
      </w:r>
      <w:r>
        <w:rPr>
          <w:b w:val="0"/>
        </w:rPr>
        <w:t>voloria</w:t>
      </w:r>
      <w:r>
        <w:rPr>
          <w:b w:val="0"/>
          <w:spacing w:val="-5"/>
        </w:rPr>
        <w:t> </w:t>
      </w:r>
      <w:r>
        <w:rPr>
          <w:b w:val="0"/>
        </w:rPr>
        <w:t>sperumquis re quam, optaes doloren ihilique dit et doluptat.</w:t>
      </w:r>
    </w:p>
    <w:p>
      <w:pPr>
        <w:pStyle w:val="BodyText"/>
        <w:spacing w:before="224"/>
        <w:ind w:left="299" w:right="1017"/>
        <w:jc w:val="both"/>
        <w:rPr>
          <w:b w:val="0"/>
        </w:rPr>
      </w:pPr>
      <w:r>
        <w:rPr>
          <w:b w:val="0"/>
        </w:rPr>
        <w:t>Ut ma ab in pelit laces si doluptaepel moluptatemod ut quianditate evenimi, soloreiciis volectur aces </w:t>
      </w:r>
      <w:r>
        <w:rPr>
          <w:b w:val="0"/>
        </w:rPr>
        <w:t>modit a cupti dolorer sperum is qui nient.</w:t>
      </w:r>
    </w:p>
    <w:p>
      <w:pPr>
        <w:pStyle w:val="BodyText"/>
        <w:spacing w:before="225"/>
        <w:ind w:left="299" w:right="1017"/>
        <w:jc w:val="both"/>
        <w:rPr>
          <w:b w:val="0"/>
        </w:rPr>
      </w:pPr>
      <w:r>
        <w:rPr>
          <w:b w:val="0"/>
        </w:rPr>
        <w:t>Im nit qui coneture volorrum ut rerum ad quam simo voloreiunt</w:t>
      </w:r>
      <w:r>
        <w:rPr>
          <w:b w:val="0"/>
          <w:spacing w:val="-7"/>
        </w:rPr>
        <w:t> </w:t>
      </w:r>
      <w:r>
        <w:rPr>
          <w:b w:val="0"/>
        </w:rPr>
        <w:t>harum</w:t>
      </w:r>
      <w:r>
        <w:rPr>
          <w:b w:val="0"/>
          <w:spacing w:val="-7"/>
        </w:rPr>
        <w:t> </w:t>
      </w:r>
      <w:r>
        <w:rPr>
          <w:b w:val="0"/>
        </w:rPr>
        <w:t>eumquissita</w:t>
      </w:r>
      <w:r>
        <w:rPr>
          <w:b w:val="0"/>
          <w:spacing w:val="-7"/>
        </w:rPr>
        <w:t> </w:t>
      </w:r>
      <w:r>
        <w:rPr>
          <w:b w:val="0"/>
        </w:rPr>
        <w:t>doluptisima</w:t>
      </w:r>
      <w:r>
        <w:rPr>
          <w:b w:val="0"/>
          <w:spacing w:val="-7"/>
        </w:rPr>
        <w:t> </w:t>
      </w:r>
      <w:r>
        <w:rPr>
          <w:b w:val="0"/>
        </w:rPr>
        <w:t>cusapel</w:t>
      </w:r>
      <w:r>
        <w:rPr>
          <w:b w:val="0"/>
          <w:spacing w:val="-7"/>
        </w:rPr>
        <w:t> </w:t>
      </w:r>
      <w:r>
        <w:rPr>
          <w:b w:val="0"/>
        </w:rPr>
        <w:t>mi, ni</w:t>
      </w:r>
      <w:r>
        <w:rPr>
          <w:b w:val="0"/>
          <w:spacing w:val="-8"/>
        </w:rPr>
        <w:t> </w:t>
      </w:r>
      <w:r>
        <w:rPr>
          <w:b w:val="0"/>
        </w:rPr>
        <w:t>officit</w:t>
      </w:r>
      <w:r>
        <w:rPr>
          <w:b w:val="0"/>
          <w:spacing w:val="-8"/>
        </w:rPr>
        <w:t> </w:t>
      </w:r>
      <w:r>
        <w:rPr>
          <w:b w:val="0"/>
        </w:rPr>
        <w:t>ut</w:t>
      </w:r>
      <w:r>
        <w:rPr>
          <w:b w:val="0"/>
          <w:spacing w:val="-8"/>
        </w:rPr>
        <w:t> </w:t>
      </w:r>
      <w:r>
        <w:rPr>
          <w:b w:val="0"/>
        </w:rPr>
        <w:t>laut</w:t>
      </w:r>
      <w:r>
        <w:rPr>
          <w:b w:val="0"/>
          <w:spacing w:val="-8"/>
        </w:rPr>
        <w:t> </w:t>
      </w:r>
      <w:r>
        <w:rPr>
          <w:b w:val="0"/>
        </w:rPr>
        <w:t>ut</w:t>
      </w:r>
      <w:r>
        <w:rPr>
          <w:b w:val="0"/>
          <w:spacing w:val="-8"/>
        </w:rPr>
        <w:t> </w:t>
      </w:r>
      <w:r>
        <w:rPr>
          <w:b w:val="0"/>
        </w:rPr>
        <w:t>dis</w:t>
      </w:r>
      <w:r>
        <w:rPr>
          <w:b w:val="0"/>
          <w:spacing w:val="-8"/>
        </w:rPr>
        <w:t> </w:t>
      </w:r>
      <w:r>
        <w:rPr>
          <w:b w:val="0"/>
        </w:rPr>
        <w:t>ma</w:t>
      </w:r>
      <w:r>
        <w:rPr>
          <w:b w:val="0"/>
          <w:spacing w:val="-8"/>
        </w:rPr>
        <w:t> </w:t>
      </w:r>
      <w:r>
        <w:rPr>
          <w:b w:val="0"/>
        </w:rPr>
        <w:t>aut</w:t>
      </w:r>
      <w:r>
        <w:rPr>
          <w:b w:val="0"/>
          <w:spacing w:val="-8"/>
        </w:rPr>
        <w:t> </w:t>
      </w:r>
      <w:r>
        <w:rPr>
          <w:b w:val="0"/>
        </w:rPr>
        <w:t>hilitatum,</w:t>
      </w:r>
      <w:r>
        <w:rPr>
          <w:b w:val="0"/>
          <w:spacing w:val="-8"/>
        </w:rPr>
        <w:t> </w:t>
      </w:r>
      <w:r>
        <w:rPr>
          <w:b w:val="0"/>
        </w:rPr>
        <w:t>coressit,</w:t>
      </w:r>
      <w:r>
        <w:rPr>
          <w:b w:val="0"/>
          <w:spacing w:val="-8"/>
        </w:rPr>
        <w:t> </w:t>
      </w:r>
      <w:r>
        <w:rPr>
          <w:b w:val="0"/>
        </w:rPr>
        <w:t>antium nata</w:t>
      </w:r>
      <w:r>
        <w:rPr>
          <w:b w:val="0"/>
          <w:spacing w:val="-13"/>
        </w:rPr>
        <w:t> </w:t>
      </w:r>
      <w:r>
        <w:rPr>
          <w:b w:val="0"/>
        </w:rPr>
        <w:t>quassit</w:t>
      </w:r>
      <w:r>
        <w:rPr>
          <w:b w:val="0"/>
          <w:spacing w:val="-12"/>
        </w:rPr>
        <w:t> </w:t>
      </w:r>
      <w:r>
        <w:rPr>
          <w:b w:val="0"/>
        </w:rPr>
        <w:t>assunt</w:t>
      </w:r>
      <w:r>
        <w:rPr>
          <w:b w:val="0"/>
          <w:spacing w:val="-12"/>
        </w:rPr>
        <w:t> </w:t>
      </w:r>
      <w:r>
        <w:rPr>
          <w:b w:val="0"/>
        </w:rPr>
        <w:t>doluptiost,</w:t>
      </w:r>
      <w:r>
        <w:rPr>
          <w:b w:val="0"/>
          <w:spacing w:val="-12"/>
        </w:rPr>
        <w:t> </w:t>
      </w:r>
      <w:r>
        <w:rPr>
          <w:b w:val="0"/>
        </w:rPr>
        <w:t>et</w:t>
      </w:r>
      <w:r>
        <w:rPr>
          <w:b w:val="0"/>
          <w:spacing w:val="-12"/>
        </w:rPr>
        <w:t> </w:t>
      </w:r>
      <w:r>
        <w:rPr>
          <w:b w:val="0"/>
        </w:rPr>
        <w:t>id</w:t>
      </w:r>
      <w:r>
        <w:rPr>
          <w:b w:val="0"/>
          <w:spacing w:val="-12"/>
        </w:rPr>
        <w:t> </w:t>
      </w:r>
      <w:r>
        <w:rPr>
          <w:b w:val="0"/>
        </w:rPr>
        <w:t>quis</w:t>
      </w:r>
      <w:r>
        <w:rPr>
          <w:b w:val="0"/>
          <w:spacing w:val="-12"/>
        </w:rPr>
        <w:t> </w:t>
      </w:r>
      <w:r>
        <w:rPr>
          <w:b w:val="0"/>
        </w:rPr>
        <w:t>repernatur</w:t>
      </w:r>
      <w:r>
        <w:rPr>
          <w:b w:val="0"/>
          <w:spacing w:val="-12"/>
        </w:rPr>
        <w:t> </w:t>
      </w:r>
      <w:r>
        <w:rPr>
          <w:b w:val="0"/>
        </w:rPr>
        <w:t>sim nia is arum quae volorumqui officiis simi, assitiunt.</w:t>
      </w:r>
    </w:p>
    <w:p>
      <w:pPr>
        <w:pStyle w:val="BodyText"/>
        <w:spacing w:before="224"/>
        <w:ind w:left="299" w:right="1018"/>
        <w:jc w:val="both"/>
        <w:rPr>
          <w:b w:val="0"/>
        </w:rPr>
      </w:pPr>
      <w:r>
        <w:rPr>
          <w:b w:val="0"/>
        </w:rPr>
        <w:t>Iquaecum rera voles quat esequam ipsum </w:t>
      </w:r>
      <w:r>
        <w:rPr>
          <w:b w:val="0"/>
        </w:rPr>
        <w:t>alitemp erorpores magnamenis voluptat.</w:t>
      </w:r>
    </w:p>
    <w:p>
      <w:pPr>
        <w:pStyle w:val="BodyText"/>
        <w:spacing w:before="225"/>
        <w:ind w:left="299" w:right="1018"/>
        <w:jc w:val="both"/>
        <w:rPr>
          <w:b w:val="0"/>
        </w:rPr>
      </w:pPr>
      <w:r>
        <w:rPr>
          <w:b w:val="0"/>
        </w:rPr>
        <w:t>Is pernate mporio. Et ma prorro eicime alitium </w:t>
      </w:r>
      <w:r>
        <w:rPr>
          <w:b w:val="0"/>
        </w:rPr>
        <w:t>derum </w:t>
      </w:r>
      <w:r>
        <w:rPr>
          <w:b w:val="0"/>
          <w:spacing w:val="-2"/>
        </w:rPr>
        <w:t>aut</w:t>
      </w:r>
      <w:r>
        <w:rPr>
          <w:b w:val="0"/>
          <w:spacing w:val="-6"/>
        </w:rPr>
        <w:t> </w:t>
      </w:r>
      <w:r>
        <w:rPr>
          <w:b w:val="0"/>
          <w:spacing w:val="-2"/>
        </w:rPr>
        <w:t>ex</w:t>
      </w:r>
      <w:r>
        <w:rPr>
          <w:b w:val="0"/>
          <w:spacing w:val="-6"/>
        </w:rPr>
        <w:t> </w:t>
      </w:r>
      <w:r>
        <w:rPr>
          <w:b w:val="0"/>
          <w:spacing w:val="-2"/>
        </w:rPr>
        <w:t>estiam,</w:t>
      </w:r>
      <w:r>
        <w:rPr>
          <w:b w:val="0"/>
          <w:spacing w:val="-6"/>
        </w:rPr>
        <w:t> </w:t>
      </w:r>
      <w:r>
        <w:rPr>
          <w:b w:val="0"/>
          <w:spacing w:val="-2"/>
        </w:rPr>
        <w:t>et</w:t>
      </w:r>
      <w:r>
        <w:rPr>
          <w:b w:val="0"/>
          <w:spacing w:val="-6"/>
        </w:rPr>
        <w:t> </w:t>
      </w:r>
      <w:r>
        <w:rPr>
          <w:b w:val="0"/>
          <w:spacing w:val="-2"/>
        </w:rPr>
        <w:t>eium</w:t>
      </w:r>
      <w:r>
        <w:rPr>
          <w:b w:val="0"/>
          <w:spacing w:val="-6"/>
        </w:rPr>
        <w:t> </w:t>
      </w:r>
      <w:r>
        <w:rPr>
          <w:b w:val="0"/>
          <w:spacing w:val="-2"/>
        </w:rPr>
        <w:t>vendit</w:t>
      </w:r>
      <w:r>
        <w:rPr>
          <w:b w:val="0"/>
          <w:spacing w:val="-6"/>
        </w:rPr>
        <w:t> </w:t>
      </w:r>
      <w:r>
        <w:rPr>
          <w:b w:val="0"/>
          <w:spacing w:val="-2"/>
        </w:rPr>
        <w:t>fugiati</w:t>
      </w:r>
      <w:r>
        <w:rPr>
          <w:b w:val="0"/>
          <w:spacing w:val="-6"/>
        </w:rPr>
        <w:t> </w:t>
      </w:r>
      <w:r>
        <w:rPr>
          <w:b w:val="0"/>
          <w:spacing w:val="-2"/>
        </w:rPr>
        <w:t>dolesto</w:t>
      </w:r>
      <w:r>
        <w:rPr>
          <w:b w:val="0"/>
          <w:spacing w:val="-6"/>
        </w:rPr>
        <w:t> </w:t>
      </w:r>
      <w:r>
        <w:rPr>
          <w:b w:val="0"/>
          <w:spacing w:val="-2"/>
        </w:rPr>
        <w:t>tateces</w:t>
      </w:r>
      <w:r>
        <w:rPr>
          <w:b w:val="0"/>
          <w:spacing w:val="-6"/>
        </w:rPr>
        <w:t> </w:t>
      </w:r>
      <w:r>
        <w:rPr>
          <w:b w:val="0"/>
          <w:spacing w:val="-2"/>
        </w:rPr>
        <w:t>sed quat</w:t>
      </w:r>
      <w:r>
        <w:rPr>
          <w:b w:val="0"/>
          <w:spacing w:val="-9"/>
        </w:rPr>
        <w:t> </w:t>
      </w:r>
      <w:r>
        <w:rPr>
          <w:b w:val="0"/>
          <w:spacing w:val="-2"/>
        </w:rPr>
        <w:t>re,</w:t>
      </w:r>
      <w:r>
        <w:rPr>
          <w:b w:val="0"/>
          <w:spacing w:val="-9"/>
        </w:rPr>
        <w:t> </w:t>
      </w:r>
      <w:r>
        <w:rPr>
          <w:b w:val="0"/>
          <w:spacing w:val="-2"/>
        </w:rPr>
        <w:t>net</w:t>
      </w:r>
      <w:r>
        <w:rPr>
          <w:b w:val="0"/>
          <w:spacing w:val="-9"/>
        </w:rPr>
        <w:t> </w:t>
      </w:r>
      <w:r>
        <w:rPr>
          <w:b w:val="0"/>
          <w:spacing w:val="-2"/>
        </w:rPr>
        <w:t>enis</w:t>
      </w:r>
      <w:r>
        <w:rPr>
          <w:b w:val="0"/>
          <w:spacing w:val="-9"/>
        </w:rPr>
        <w:t> </w:t>
      </w:r>
      <w:r>
        <w:rPr>
          <w:b w:val="0"/>
          <w:spacing w:val="-2"/>
        </w:rPr>
        <w:t>nonserspe</w:t>
      </w:r>
      <w:r>
        <w:rPr>
          <w:b w:val="0"/>
          <w:spacing w:val="-9"/>
        </w:rPr>
        <w:t> </w:t>
      </w:r>
      <w:r>
        <w:rPr>
          <w:b w:val="0"/>
          <w:spacing w:val="-2"/>
        </w:rPr>
        <w:t>porum</w:t>
      </w:r>
      <w:r>
        <w:rPr>
          <w:b w:val="0"/>
          <w:spacing w:val="-9"/>
        </w:rPr>
        <w:t> </w:t>
      </w:r>
      <w:r>
        <w:rPr>
          <w:b w:val="0"/>
          <w:spacing w:val="-2"/>
        </w:rPr>
        <w:t>ad</w:t>
      </w:r>
      <w:r>
        <w:rPr>
          <w:b w:val="0"/>
          <w:spacing w:val="-9"/>
        </w:rPr>
        <w:t> </w:t>
      </w:r>
      <w:r>
        <w:rPr>
          <w:b w:val="0"/>
          <w:spacing w:val="-2"/>
        </w:rPr>
        <w:t>quis</w:t>
      </w:r>
      <w:r>
        <w:rPr>
          <w:b w:val="0"/>
          <w:spacing w:val="-9"/>
        </w:rPr>
        <w:t> </w:t>
      </w:r>
      <w:r>
        <w:rPr>
          <w:b w:val="0"/>
          <w:spacing w:val="-2"/>
        </w:rPr>
        <w:t>ilissimagnam </w:t>
      </w:r>
      <w:r>
        <w:rPr>
          <w:b w:val="0"/>
        </w:rPr>
        <w:t>que offic tendit facea sunt.</w:t>
      </w:r>
    </w:p>
    <w:p>
      <w:pPr>
        <w:pStyle w:val="BodyText"/>
        <w:spacing w:before="224"/>
        <w:ind w:left="299" w:right="1018"/>
        <w:jc w:val="both"/>
        <w:rPr>
          <w:b w:val="0"/>
        </w:rPr>
      </w:pPr>
      <w:r>
        <w:rPr>
          <w:b w:val="0"/>
        </w:rPr>
        <w:t>Labore prepelit eost, nemporestem eic tem inciis sinvent otatem exero doluptatur?</w:t>
      </w:r>
    </w:p>
    <w:p>
      <w:pPr>
        <w:pStyle w:val="BodyText"/>
        <w:spacing w:before="226"/>
        <w:ind w:left="299" w:right="1018"/>
        <w:jc w:val="both"/>
        <w:rPr>
          <w:b w:val="0"/>
        </w:rPr>
      </w:pPr>
      <w:r>
        <w:rPr>
          <w:b w:val="0"/>
        </w:rPr>
        <w:t>Cepuda que nus. Temporrum, quam veria quas </w:t>
      </w:r>
      <w:r>
        <w:rPr>
          <w:b w:val="0"/>
        </w:rPr>
        <w:t>amus cum quossim as eat.</w:t>
      </w:r>
    </w:p>
    <w:p>
      <w:pPr>
        <w:pStyle w:val="BodyText"/>
        <w:spacing w:before="225"/>
        <w:ind w:left="299" w:right="1018"/>
        <w:jc w:val="both"/>
        <w:rPr>
          <w:b w:val="0"/>
        </w:rPr>
      </w:pPr>
      <w:r>
        <w:rPr>
          <w:b w:val="0"/>
        </w:rPr>
        <w:t>Ore</w:t>
      </w:r>
      <w:r>
        <w:rPr>
          <w:b w:val="0"/>
          <w:spacing w:val="-4"/>
        </w:rPr>
        <w:t> </w:t>
      </w:r>
      <w:r>
        <w:rPr>
          <w:b w:val="0"/>
        </w:rPr>
        <w:t>labo.</w:t>
      </w:r>
      <w:r>
        <w:rPr>
          <w:b w:val="0"/>
          <w:spacing w:val="-4"/>
        </w:rPr>
        <w:t> </w:t>
      </w:r>
      <w:r>
        <w:rPr>
          <w:b w:val="0"/>
        </w:rPr>
        <w:t>Itatur</w:t>
      </w:r>
      <w:r>
        <w:rPr>
          <w:b w:val="0"/>
          <w:spacing w:val="-4"/>
        </w:rPr>
        <w:t> </w:t>
      </w:r>
      <w:r>
        <w:rPr>
          <w:b w:val="0"/>
        </w:rPr>
        <w:t>audis</w:t>
      </w:r>
      <w:r>
        <w:rPr>
          <w:b w:val="0"/>
          <w:spacing w:val="-4"/>
        </w:rPr>
        <w:t> </w:t>
      </w:r>
      <w:r>
        <w:rPr>
          <w:b w:val="0"/>
        </w:rPr>
        <w:t>miliciendit,</w:t>
      </w:r>
      <w:r>
        <w:rPr>
          <w:b w:val="0"/>
          <w:spacing w:val="-4"/>
        </w:rPr>
        <w:t> </w:t>
      </w:r>
      <w:r>
        <w:rPr>
          <w:b w:val="0"/>
        </w:rPr>
        <w:t>con</w:t>
      </w:r>
      <w:r>
        <w:rPr>
          <w:b w:val="0"/>
          <w:spacing w:val="-4"/>
        </w:rPr>
        <w:t> </w:t>
      </w:r>
      <w:r>
        <w:rPr>
          <w:b w:val="0"/>
        </w:rPr>
        <w:t>cus</w:t>
      </w:r>
      <w:r>
        <w:rPr>
          <w:b w:val="0"/>
          <w:spacing w:val="-4"/>
        </w:rPr>
        <w:t> </w:t>
      </w:r>
      <w:r>
        <w:rPr>
          <w:b w:val="0"/>
        </w:rPr>
        <w:t>sitias</w:t>
      </w:r>
      <w:r>
        <w:rPr>
          <w:b w:val="0"/>
          <w:spacing w:val="-4"/>
        </w:rPr>
        <w:t> </w:t>
      </w:r>
      <w:r>
        <w:rPr>
          <w:b w:val="0"/>
        </w:rPr>
        <w:t>dolupid molupta ssenit aut eumet quae sus.</w:t>
      </w:r>
    </w:p>
    <w:p>
      <w:pPr>
        <w:pStyle w:val="BodyText"/>
        <w:spacing w:before="226"/>
        <w:ind w:left="299" w:right="1018"/>
        <w:jc w:val="both"/>
        <w:rPr>
          <w:b w:val="0"/>
        </w:rPr>
      </w:pPr>
      <w:r>
        <w:rPr>
          <w:b w:val="0"/>
        </w:rPr>
        <w:t>Beratec umenimilis autaquae denem culpa </w:t>
      </w:r>
      <w:r>
        <w:rPr>
          <w:b w:val="0"/>
        </w:rPr>
        <w:t>dolum quae ventibus eatatia conecea ne latur, sum sequasp erernatque pro es et experiatur repudae. Ita sectaquo ilignam ut et voluptatem veliquo etust que pres sin pliquod minimet es arum se la consequis que</w:t>
      </w:r>
    </w:p>
    <w:p>
      <w:pPr>
        <w:spacing w:after="0"/>
        <w:jc w:val="both"/>
        <w:sectPr>
          <w:type w:val="continuous"/>
          <w:pgSz w:w="11910" w:h="16840"/>
          <w:pgMar w:header="668" w:footer="582" w:top="1920" w:bottom="280" w:left="0" w:right="0"/>
          <w:cols w:num="2" w:equalWidth="0">
            <w:col w:w="5784" w:space="40"/>
            <w:col w:w="6086"/>
          </w:cols>
        </w:sectPr>
      </w:pPr>
    </w:p>
    <w:p>
      <w:pPr>
        <w:pStyle w:val="BodyText"/>
        <w:rPr>
          <w:b w:val="0"/>
          <w:sz w:val="20"/>
        </w:rPr>
      </w:pPr>
    </w:p>
    <w:p>
      <w:pPr>
        <w:pStyle w:val="BodyText"/>
        <w:spacing w:before="80"/>
        <w:rPr>
          <w:b w:val="0"/>
          <w:sz w:val="20"/>
        </w:rPr>
      </w:pPr>
    </w:p>
    <w:p>
      <w:pPr>
        <w:pStyle w:val="BodyText"/>
        <w:spacing w:line="20" w:lineRule="exact"/>
        <w:ind w:left="1020"/>
        <w:rPr>
          <w:sz w:val="2"/>
        </w:rPr>
      </w:pPr>
      <w:r>
        <w:rPr>
          <w:sz w:val="2"/>
        </w:rPr>
        <mc:AlternateContent>
          <mc:Choice Requires="wps">
            <w:drawing>
              <wp:inline distT="0" distB="0" distL="0" distR="0">
                <wp:extent cx="6264275" cy="9525"/>
                <wp:effectExtent l="9525" t="0" r="3175" b="0"/>
                <wp:docPr id="45" name="Group 45"/>
                <wp:cNvGraphicFramePr>
                  <a:graphicFrameLocks/>
                </wp:cNvGraphicFramePr>
                <a:graphic>
                  <a:graphicData uri="http://schemas.microsoft.com/office/word/2010/wordprocessingGroup">
                    <wpg:wgp>
                      <wpg:cNvPr id="45" name="Group 45"/>
                      <wpg:cNvGrpSpPr/>
                      <wpg:grpSpPr>
                        <a:xfrm>
                          <a:off x="0" y="0"/>
                          <a:ext cx="6264275" cy="9525"/>
                          <a:chExt cx="6264275" cy="9525"/>
                        </a:xfrm>
                      </wpg:grpSpPr>
                      <wps:wsp>
                        <wps:cNvPr id="46" name="Graphic 46"/>
                        <wps:cNvSpPr/>
                        <wps:spPr>
                          <a:xfrm>
                            <a:off x="0" y="4762"/>
                            <a:ext cx="6264275" cy="1270"/>
                          </a:xfrm>
                          <a:custGeom>
                            <a:avLst/>
                            <a:gdLst/>
                            <a:ahLst/>
                            <a:cxnLst/>
                            <a:rect l="l" t="t" r="r" b="b"/>
                            <a:pathLst>
                              <a:path w="6264275" h="0">
                                <a:moveTo>
                                  <a:pt x="0" y="0"/>
                                </a:moveTo>
                                <a:lnTo>
                                  <a:pt x="6263995" y="0"/>
                                </a:lnTo>
                              </a:path>
                            </a:pathLst>
                          </a:custGeom>
                          <a:ln w="9525">
                            <a:solidFill>
                              <a:srgbClr val="125F9A"/>
                            </a:solidFill>
                            <a:prstDash val="solid"/>
                          </a:ln>
                        </wps:spPr>
                        <wps:bodyPr wrap="square" lIns="0" tIns="0" rIns="0" bIns="0" rtlCol="0">
                          <a:prstTxWarp prst="textNoShape">
                            <a:avLst/>
                          </a:prstTxWarp>
                          <a:noAutofit/>
                        </wps:bodyPr>
                      </wps:wsp>
                    </wpg:wgp>
                  </a:graphicData>
                </a:graphic>
              </wp:inline>
            </w:drawing>
          </mc:Choice>
          <mc:Fallback>
            <w:pict>
              <v:group style="width:493.25pt;height:.75pt;mso-position-horizontal-relative:char;mso-position-vertical-relative:line" id="docshapegroup36" coordorigin="0,0" coordsize="9865,15">
                <v:line style="position:absolute" from="0,8" to="9865,8" stroked="true" strokeweight=".75pt" strokecolor="#125f9a">
                  <v:stroke dashstyle="solid"/>
                </v:line>
              </v:group>
            </w:pict>
          </mc:Fallback>
        </mc:AlternateContent>
      </w:r>
      <w:r>
        <w:rPr>
          <w:sz w:val="2"/>
        </w:rPr>
      </w:r>
    </w:p>
    <w:p>
      <w:pPr>
        <w:pStyle w:val="Heading1"/>
        <w:numPr>
          <w:ilvl w:val="0"/>
          <w:numId w:val="2"/>
        </w:numPr>
        <w:tabs>
          <w:tab w:pos="1336" w:val="left" w:leader="none"/>
        </w:tabs>
        <w:spacing w:line="240" w:lineRule="auto" w:before="142" w:after="0"/>
        <w:ind w:left="1336" w:right="0" w:hanging="316"/>
        <w:jc w:val="left"/>
        <w:rPr>
          <w:b/>
        </w:rPr>
      </w:pPr>
      <w:bookmarkStart w:name="_TOC_250004" w:id="2"/>
      <w:r>
        <w:rPr>
          <w:b/>
          <w:color w:val="125F9A"/>
        </w:rPr>
        <w:t>MAIN</w:t>
      </w:r>
      <w:r>
        <w:rPr>
          <w:b/>
          <w:color w:val="125F9A"/>
          <w:spacing w:val="22"/>
        </w:rPr>
        <w:t> </w:t>
      </w:r>
      <w:bookmarkEnd w:id="2"/>
      <w:r>
        <w:rPr>
          <w:b/>
          <w:color w:val="125F9A"/>
          <w:spacing w:val="-2"/>
        </w:rPr>
        <w:t>FINDINGS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14"/>
        <w:rPr>
          <w:b/>
          <w:sz w:val="20"/>
        </w:rPr>
      </w:pPr>
    </w:p>
    <w:tbl>
      <w:tblPr>
        <w:tblW w:w="0" w:type="auto"/>
        <w:jc w:val="left"/>
        <w:tblInd w:w="1032" w:type="dxa"/>
        <w:tblBorders>
          <w:top w:val="single" w:sz="4" w:space="0" w:color="125F9A"/>
          <w:left w:val="single" w:sz="4" w:space="0" w:color="125F9A"/>
          <w:bottom w:val="single" w:sz="4" w:space="0" w:color="125F9A"/>
          <w:right w:val="single" w:sz="4" w:space="0" w:color="125F9A"/>
          <w:insideH w:val="single" w:sz="4" w:space="0" w:color="125F9A"/>
          <w:insideV w:val="single" w:sz="4" w:space="0" w:color="125F9A"/>
        </w:tblBorders>
        <w:tblLayout w:type="fixed"/>
        <w:tblCellMar>
          <w:top w:w="0" w:type="dxa"/>
          <w:left w:w="0" w:type="dxa"/>
          <w:bottom w:w="0" w:type="dxa"/>
          <w:right w:w="0" w:type="dxa"/>
        </w:tblCellMar>
        <w:tblLook w:val="01E0"/>
      </w:tblPr>
      <w:tblGrid>
        <w:gridCol w:w="1208"/>
        <w:gridCol w:w="1599"/>
        <w:gridCol w:w="3254"/>
        <w:gridCol w:w="3805"/>
      </w:tblGrid>
      <w:tr>
        <w:trPr>
          <w:trHeight w:val="361" w:hRule="atLeast"/>
        </w:trPr>
        <w:tc>
          <w:tcPr>
            <w:tcW w:w="1208" w:type="dxa"/>
            <w:tcBorders>
              <w:left w:val="nil"/>
              <w:bottom w:val="nil"/>
              <w:right w:val="single" w:sz="4" w:space="0" w:color="FFFFFF"/>
            </w:tcBorders>
            <w:shd w:val="clear" w:color="auto" w:fill="125F9A"/>
          </w:tcPr>
          <w:p>
            <w:pPr>
              <w:pStyle w:val="TableParagraph"/>
              <w:spacing w:before="73"/>
              <w:ind w:left="118"/>
              <w:rPr>
                <w:b/>
                <w:sz w:val="18"/>
              </w:rPr>
            </w:pPr>
            <w:r>
              <w:rPr>
                <w:b/>
                <w:color w:val="FFFFFF"/>
                <w:spacing w:val="-2"/>
                <w:sz w:val="18"/>
              </w:rPr>
              <w:t>District</w:t>
            </w:r>
          </w:p>
        </w:tc>
        <w:tc>
          <w:tcPr>
            <w:tcW w:w="1599" w:type="dxa"/>
            <w:tcBorders>
              <w:left w:val="single" w:sz="4" w:space="0" w:color="FFFFFF"/>
              <w:bottom w:val="nil"/>
              <w:right w:val="single" w:sz="4" w:space="0" w:color="FFFFFF"/>
            </w:tcBorders>
            <w:shd w:val="clear" w:color="auto" w:fill="125F9A"/>
          </w:tcPr>
          <w:p>
            <w:pPr>
              <w:pStyle w:val="TableParagraph"/>
              <w:spacing w:before="73"/>
              <w:rPr>
                <w:b/>
                <w:sz w:val="18"/>
              </w:rPr>
            </w:pPr>
            <w:r>
              <w:rPr>
                <w:b/>
                <w:color w:val="FFFFFF"/>
                <w:spacing w:val="-2"/>
                <w:sz w:val="18"/>
              </w:rPr>
              <w:t>Period</w:t>
            </w:r>
          </w:p>
        </w:tc>
        <w:tc>
          <w:tcPr>
            <w:tcW w:w="7059" w:type="dxa"/>
            <w:gridSpan w:val="2"/>
            <w:tcBorders>
              <w:left w:val="single" w:sz="4" w:space="0" w:color="FFFFFF"/>
              <w:bottom w:val="nil"/>
              <w:right w:val="nil"/>
            </w:tcBorders>
            <w:shd w:val="clear" w:color="auto" w:fill="125F9A"/>
          </w:tcPr>
          <w:p>
            <w:pPr>
              <w:pStyle w:val="TableParagraph"/>
              <w:tabs>
                <w:tab w:pos="3333" w:val="left" w:leader="none"/>
              </w:tabs>
              <w:spacing w:before="73"/>
              <w:ind w:left="79"/>
              <w:rPr>
                <w:b/>
                <w:sz w:val="18"/>
              </w:rPr>
            </w:pPr>
            <w:r>
              <w:rPr>
                <w:b/>
                <w:color w:val="FFFFFF"/>
                <w:spacing w:val="-2"/>
                <w:sz w:val="18"/>
              </w:rPr>
              <w:t>Classification</w:t>
            </w:r>
            <w:r>
              <w:rPr>
                <w:b/>
                <w:color w:val="FFFFFF"/>
                <w:sz w:val="18"/>
              </w:rPr>
              <w:tab/>
              <w:t>FRC </w:t>
            </w:r>
            <w:r>
              <w:rPr>
                <w:b/>
                <w:color w:val="FFFFFF"/>
                <w:spacing w:val="-2"/>
                <w:sz w:val="18"/>
              </w:rPr>
              <w:t>Conclusions</w:t>
            </w:r>
          </w:p>
        </w:tc>
      </w:tr>
      <w:tr>
        <w:trPr>
          <w:trHeight w:val="756" w:hRule="atLeast"/>
        </w:trPr>
        <w:tc>
          <w:tcPr>
            <w:tcW w:w="1208" w:type="dxa"/>
            <w:vMerge w:val="restart"/>
            <w:tcBorders>
              <w:top w:val="nil"/>
            </w:tcBorders>
          </w:tcPr>
          <w:p>
            <w:pPr>
              <w:pStyle w:val="TableParagraph"/>
              <w:spacing w:before="77"/>
              <w:rPr>
                <w:rFonts w:ascii="Myriad Pro"/>
                <w:sz w:val="18"/>
              </w:rPr>
            </w:pPr>
            <w:r>
              <w:rPr>
                <w:rFonts w:ascii="Myriad Pro"/>
                <w:spacing w:val="-2"/>
                <w:sz w:val="18"/>
              </w:rPr>
              <w:t>District</w:t>
            </w:r>
          </w:p>
        </w:tc>
        <w:tc>
          <w:tcPr>
            <w:tcW w:w="1599" w:type="dxa"/>
            <w:tcBorders>
              <w:top w:val="nil"/>
              <w:bottom w:val="dotted" w:sz="4" w:space="0" w:color="125F9A"/>
            </w:tcBorders>
          </w:tcPr>
          <w:p>
            <w:pPr>
              <w:pStyle w:val="TableParagraph"/>
              <w:spacing w:before="80"/>
              <w:rPr>
                <w:b w:val="0"/>
                <w:sz w:val="18"/>
              </w:rPr>
            </w:pPr>
            <w:r>
              <w:rPr>
                <w:b w:val="0"/>
                <w:sz w:val="18"/>
              </w:rPr>
              <w:t>Month-Month </w:t>
            </w:r>
            <w:r>
              <w:rPr>
                <w:b w:val="0"/>
                <w:spacing w:val="-4"/>
                <w:sz w:val="18"/>
              </w:rPr>
              <w:t>year</w:t>
            </w:r>
          </w:p>
          <w:p>
            <w:pPr>
              <w:pStyle w:val="TableParagraph"/>
              <w:spacing w:before="186"/>
              <w:rPr>
                <w:b w:val="0"/>
                <w:sz w:val="18"/>
              </w:rPr>
            </w:pPr>
            <w:r>
              <w:rPr>
                <w:b w:val="0"/>
                <w:sz w:val="18"/>
              </w:rPr>
              <w:t>Month-Month </w:t>
            </w:r>
            <w:r>
              <w:rPr>
                <w:b w:val="0"/>
                <w:spacing w:val="-4"/>
                <w:sz w:val="18"/>
              </w:rPr>
              <w:t>year</w:t>
            </w:r>
          </w:p>
        </w:tc>
        <w:tc>
          <w:tcPr>
            <w:tcW w:w="3254" w:type="dxa"/>
            <w:tcBorders>
              <w:top w:val="nil"/>
              <w:bottom w:val="dotted" w:sz="4" w:space="0" w:color="125F9A"/>
            </w:tcBorders>
          </w:tcPr>
          <w:p>
            <w:pPr>
              <w:pStyle w:val="TableParagraph"/>
              <w:numPr>
                <w:ilvl w:val="0"/>
                <w:numId w:val="3"/>
              </w:numPr>
              <w:tabs>
                <w:tab w:pos="202" w:val="left" w:leader="none"/>
              </w:tabs>
              <w:spacing w:line="240" w:lineRule="auto" w:before="80" w:after="0"/>
              <w:ind w:left="202" w:right="0" w:hanging="123"/>
              <w:jc w:val="left"/>
              <w:rPr>
                <w:b w:val="0"/>
                <w:sz w:val="18"/>
              </w:rPr>
            </w:pPr>
            <w:r>
              <w:rPr>
                <w:b w:val="0"/>
                <w:sz w:val="18"/>
              </w:rPr>
              <w:t>IPC AFI: IPC </w:t>
            </w:r>
            <w:r>
              <w:rPr>
                <w:b w:val="0"/>
                <w:spacing w:val="-2"/>
                <w:sz w:val="18"/>
              </w:rPr>
              <w:t>Phases</w:t>
            </w:r>
          </w:p>
          <w:p>
            <w:pPr>
              <w:pStyle w:val="TableParagraph"/>
              <w:numPr>
                <w:ilvl w:val="0"/>
                <w:numId w:val="3"/>
              </w:numPr>
              <w:tabs>
                <w:tab w:pos="202" w:val="left" w:leader="none"/>
              </w:tabs>
              <w:spacing w:line="240" w:lineRule="auto" w:before="186" w:after="0"/>
              <w:ind w:left="202" w:right="0" w:hanging="123"/>
              <w:jc w:val="left"/>
              <w:rPr>
                <w:b w:val="0"/>
                <w:sz w:val="18"/>
              </w:rPr>
            </w:pPr>
            <w:r>
              <w:rPr>
                <w:b w:val="0"/>
                <w:sz w:val="18"/>
              </w:rPr>
              <w:t>IPC</w:t>
            </w:r>
            <w:r>
              <w:rPr>
                <w:b w:val="0"/>
                <w:spacing w:val="-1"/>
                <w:sz w:val="18"/>
              </w:rPr>
              <w:t> </w:t>
            </w:r>
            <w:r>
              <w:rPr>
                <w:b w:val="0"/>
                <w:sz w:val="18"/>
              </w:rPr>
              <w:t>AMN:</w:t>
            </w:r>
            <w:r>
              <w:rPr>
                <w:b w:val="0"/>
                <w:spacing w:val="-1"/>
                <w:sz w:val="18"/>
              </w:rPr>
              <w:t> </w:t>
            </w:r>
            <w:r>
              <w:rPr>
                <w:b w:val="0"/>
                <w:sz w:val="18"/>
              </w:rPr>
              <w:t>IPC </w:t>
            </w:r>
            <w:r>
              <w:rPr>
                <w:b w:val="0"/>
                <w:spacing w:val="-2"/>
                <w:sz w:val="18"/>
              </w:rPr>
              <w:t>Phases</w:t>
            </w:r>
          </w:p>
        </w:tc>
        <w:tc>
          <w:tcPr>
            <w:tcW w:w="3805" w:type="dxa"/>
            <w:tcBorders>
              <w:top w:val="nil"/>
              <w:bottom w:val="dotted" w:sz="4" w:space="0" w:color="125F9A"/>
            </w:tcBorders>
          </w:tcPr>
          <w:p>
            <w:pPr>
              <w:pStyle w:val="TableParagraph"/>
              <w:spacing w:before="80"/>
              <w:ind w:left="79"/>
              <w:rPr>
                <w:b w:val="0"/>
                <w:sz w:val="18"/>
              </w:rPr>
            </w:pPr>
            <w:r>
              <w:rPr>
                <w:b w:val="0"/>
                <w:sz w:val="18"/>
              </w:rPr>
              <w:t>FRC</w:t>
            </w:r>
            <w:r>
              <w:rPr>
                <w:b w:val="0"/>
                <w:spacing w:val="-1"/>
                <w:sz w:val="18"/>
              </w:rPr>
              <w:t> </w:t>
            </w:r>
            <w:r>
              <w:rPr>
                <w:b w:val="0"/>
                <w:sz w:val="18"/>
              </w:rPr>
              <w:t>conclusions: text</w:t>
            </w:r>
            <w:r>
              <w:rPr>
                <w:b w:val="0"/>
                <w:spacing w:val="-1"/>
                <w:sz w:val="18"/>
              </w:rPr>
              <w:t> </w:t>
            </w:r>
            <w:r>
              <w:rPr>
                <w:b w:val="0"/>
                <w:sz w:val="18"/>
              </w:rPr>
              <w:t>Myriad Pro</w:t>
            </w:r>
            <w:r>
              <w:rPr>
                <w:b w:val="0"/>
                <w:spacing w:val="-1"/>
                <w:sz w:val="18"/>
              </w:rPr>
              <w:t> </w:t>
            </w:r>
            <w:r>
              <w:rPr>
                <w:b w:val="0"/>
                <w:sz w:val="18"/>
              </w:rPr>
              <w:t>light </w:t>
            </w:r>
            <w:r>
              <w:rPr>
                <w:b w:val="0"/>
                <w:spacing w:val="-4"/>
                <w:sz w:val="18"/>
              </w:rPr>
              <w:t>9/10</w:t>
            </w:r>
          </w:p>
        </w:tc>
      </w:tr>
      <w:tr>
        <w:trPr>
          <w:trHeight w:val="751" w:hRule="atLeast"/>
        </w:trPr>
        <w:tc>
          <w:tcPr>
            <w:tcW w:w="1208" w:type="dxa"/>
            <w:vMerge/>
            <w:tcBorders>
              <w:top w:val="nil"/>
            </w:tcBorders>
          </w:tcPr>
          <w:p>
            <w:pPr>
              <w:rPr>
                <w:sz w:val="2"/>
                <w:szCs w:val="2"/>
              </w:rPr>
            </w:pPr>
          </w:p>
        </w:tc>
        <w:tc>
          <w:tcPr>
            <w:tcW w:w="1599" w:type="dxa"/>
            <w:tcBorders>
              <w:top w:val="dotted" w:sz="4" w:space="0" w:color="125F9A"/>
            </w:tcBorders>
          </w:tcPr>
          <w:p>
            <w:pPr>
              <w:pStyle w:val="TableParagraph"/>
              <w:rPr>
                <w:b w:val="0"/>
                <w:sz w:val="18"/>
              </w:rPr>
            </w:pPr>
            <w:r>
              <w:rPr>
                <w:b w:val="0"/>
                <w:sz w:val="18"/>
              </w:rPr>
              <w:t>Month-Month </w:t>
            </w:r>
            <w:r>
              <w:rPr>
                <w:b w:val="0"/>
                <w:spacing w:val="-4"/>
                <w:sz w:val="18"/>
              </w:rPr>
              <w:t>year</w:t>
            </w:r>
          </w:p>
          <w:p>
            <w:pPr>
              <w:pStyle w:val="TableParagraph"/>
              <w:spacing w:before="186"/>
              <w:rPr>
                <w:b w:val="0"/>
                <w:sz w:val="18"/>
              </w:rPr>
            </w:pPr>
            <w:r>
              <w:rPr>
                <w:b w:val="0"/>
                <w:sz w:val="18"/>
              </w:rPr>
              <w:t>Month-Month </w:t>
            </w:r>
            <w:r>
              <w:rPr>
                <w:b w:val="0"/>
                <w:spacing w:val="-4"/>
                <w:sz w:val="18"/>
              </w:rPr>
              <w:t>year</w:t>
            </w:r>
          </w:p>
        </w:tc>
        <w:tc>
          <w:tcPr>
            <w:tcW w:w="3254" w:type="dxa"/>
            <w:tcBorders>
              <w:top w:val="dotted" w:sz="4" w:space="0" w:color="125F9A"/>
            </w:tcBorders>
          </w:tcPr>
          <w:p>
            <w:pPr>
              <w:pStyle w:val="TableParagraph"/>
              <w:numPr>
                <w:ilvl w:val="0"/>
                <w:numId w:val="4"/>
              </w:numPr>
              <w:tabs>
                <w:tab w:pos="202" w:val="left" w:leader="none"/>
              </w:tabs>
              <w:spacing w:line="240" w:lineRule="auto" w:before="75" w:after="0"/>
              <w:ind w:left="202" w:right="0" w:hanging="123"/>
              <w:jc w:val="left"/>
              <w:rPr>
                <w:b w:val="0"/>
                <w:sz w:val="18"/>
              </w:rPr>
            </w:pPr>
            <w:r>
              <w:rPr>
                <w:b w:val="0"/>
                <w:sz w:val="18"/>
              </w:rPr>
              <w:t>IPC AFI: IPC </w:t>
            </w:r>
            <w:r>
              <w:rPr>
                <w:b w:val="0"/>
                <w:spacing w:val="-2"/>
                <w:sz w:val="18"/>
              </w:rPr>
              <w:t>Phases</w:t>
            </w:r>
          </w:p>
          <w:p>
            <w:pPr>
              <w:pStyle w:val="TableParagraph"/>
              <w:numPr>
                <w:ilvl w:val="0"/>
                <w:numId w:val="4"/>
              </w:numPr>
              <w:tabs>
                <w:tab w:pos="202" w:val="left" w:leader="none"/>
              </w:tabs>
              <w:spacing w:line="240" w:lineRule="auto" w:before="186" w:after="0"/>
              <w:ind w:left="202" w:right="0" w:hanging="123"/>
              <w:jc w:val="left"/>
              <w:rPr>
                <w:b w:val="0"/>
                <w:sz w:val="18"/>
              </w:rPr>
            </w:pPr>
            <w:r>
              <w:rPr>
                <w:b w:val="0"/>
                <w:sz w:val="18"/>
              </w:rPr>
              <w:t>IPC</w:t>
            </w:r>
            <w:r>
              <w:rPr>
                <w:b w:val="0"/>
                <w:spacing w:val="-1"/>
                <w:sz w:val="18"/>
              </w:rPr>
              <w:t> </w:t>
            </w:r>
            <w:r>
              <w:rPr>
                <w:b w:val="0"/>
                <w:sz w:val="18"/>
              </w:rPr>
              <w:t>AMN:</w:t>
            </w:r>
            <w:r>
              <w:rPr>
                <w:b w:val="0"/>
                <w:spacing w:val="-1"/>
                <w:sz w:val="18"/>
              </w:rPr>
              <w:t> </w:t>
            </w:r>
            <w:r>
              <w:rPr>
                <w:b w:val="0"/>
                <w:sz w:val="18"/>
              </w:rPr>
              <w:t>IPC </w:t>
            </w:r>
            <w:r>
              <w:rPr>
                <w:b w:val="0"/>
                <w:spacing w:val="-2"/>
                <w:sz w:val="18"/>
              </w:rPr>
              <w:t>Phases</w:t>
            </w:r>
          </w:p>
        </w:tc>
        <w:tc>
          <w:tcPr>
            <w:tcW w:w="3805" w:type="dxa"/>
            <w:tcBorders>
              <w:top w:val="dotted" w:sz="4" w:space="0" w:color="125F9A"/>
            </w:tcBorders>
          </w:tcPr>
          <w:p>
            <w:pPr>
              <w:pStyle w:val="TableParagraph"/>
              <w:ind w:left="79"/>
              <w:rPr>
                <w:b w:val="0"/>
                <w:sz w:val="18"/>
              </w:rPr>
            </w:pPr>
            <w:r>
              <w:rPr>
                <w:b w:val="0"/>
                <w:sz w:val="18"/>
              </w:rPr>
              <w:t>FRC</w:t>
            </w:r>
            <w:r>
              <w:rPr>
                <w:b w:val="0"/>
                <w:spacing w:val="-1"/>
                <w:sz w:val="18"/>
              </w:rPr>
              <w:t> </w:t>
            </w:r>
            <w:r>
              <w:rPr>
                <w:b w:val="0"/>
                <w:sz w:val="18"/>
              </w:rPr>
              <w:t>conclusions: text</w:t>
            </w:r>
            <w:r>
              <w:rPr>
                <w:b w:val="0"/>
                <w:spacing w:val="-1"/>
                <w:sz w:val="18"/>
              </w:rPr>
              <w:t> </w:t>
            </w:r>
            <w:r>
              <w:rPr>
                <w:b w:val="0"/>
                <w:sz w:val="18"/>
              </w:rPr>
              <w:t>Myriad Pro</w:t>
            </w:r>
            <w:r>
              <w:rPr>
                <w:b w:val="0"/>
                <w:spacing w:val="-1"/>
                <w:sz w:val="18"/>
              </w:rPr>
              <w:t> </w:t>
            </w:r>
            <w:r>
              <w:rPr>
                <w:b w:val="0"/>
                <w:sz w:val="18"/>
              </w:rPr>
              <w:t>light </w:t>
            </w:r>
            <w:r>
              <w:rPr>
                <w:b w:val="0"/>
                <w:spacing w:val="-4"/>
                <w:sz w:val="18"/>
              </w:rPr>
              <w:t>9/10</w:t>
            </w:r>
          </w:p>
        </w:tc>
      </w:tr>
      <w:tr>
        <w:trPr>
          <w:trHeight w:val="751" w:hRule="atLeast"/>
        </w:trPr>
        <w:tc>
          <w:tcPr>
            <w:tcW w:w="1208" w:type="dxa"/>
            <w:vMerge w:val="restart"/>
          </w:tcPr>
          <w:p>
            <w:pPr>
              <w:pStyle w:val="TableParagraph"/>
              <w:spacing w:before="72"/>
              <w:rPr>
                <w:rFonts w:ascii="Myriad Pro"/>
                <w:sz w:val="18"/>
              </w:rPr>
            </w:pPr>
            <w:r>
              <w:rPr>
                <w:rFonts w:ascii="Myriad Pro"/>
                <w:spacing w:val="-2"/>
                <w:sz w:val="18"/>
              </w:rPr>
              <w:t>District</w:t>
            </w:r>
          </w:p>
        </w:tc>
        <w:tc>
          <w:tcPr>
            <w:tcW w:w="1599" w:type="dxa"/>
            <w:tcBorders>
              <w:bottom w:val="dotted" w:sz="4" w:space="0" w:color="125F9A"/>
            </w:tcBorders>
          </w:tcPr>
          <w:p>
            <w:pPr>
              <w:pStyle w:val="TableParagraph"/>
              <w:rPr>
                <w:b w:val="0"/>
                <w:sz w:val="18"/>
              </w:rPr>
            </w:pPr>
            <w:r>
              <w:rPr>
                <w:b w:val="0"/>
                <w:sz w:val="18"/>
              </w:rPr>
              <w:t>Month-Month </w:t>
            </w:r>
            <w:r>
              <w:rPr>
                <w:b w:val="0"/>
                <w:spacing w:val="-4"/>
                <w:sz w:val="18"/>
              </w:rPr>
              <w:t>year</w:t>
            </w:r>
          </w:p>
          <w:p>
            <w:pPr>
              <w:pStyle w:val="TableParagraph"/>
              <w:spacing w:before="186"/>
              <w:rPr>
                <w:b w:val="0"/>
                <w:sz w:val="18"/>
              </w:rPr>
            </w:pPr>
            <w:r>
              <w:rPr>
                <w:b w:val="0"/>
                <w:sz w:val="18"/>
              </w:rPr>
              <w:t>Month-Month </w:t>
            </w:r>
            <w:r>
              <w:rPr>
                <w:b w:val="0"/>
                <w:spacing w:val="-4"/>
                <w:sz w:val="18"/>
              </w:rPr>
              <w:t>year</w:t>
            </w:r>
          </w:p>
        </w:tc>
        <w:tc>
          <w:tcPr>
            <w:tcW w:w="3254" w:type="dxa"/>
            <w:tcBorders>
              <w:bottom w:val="dotted" w:sz="4" w:space="0" w:color="125F9A"/>
            </w:tcBorders>
          </w:tcPr>
          <w:p>
            <w:pPr>
              <w:pStyle w:val="TableParagraph"/>
              <w:numPr>
                <w:ilvl w:val="0"/>
                <w:numId w:val="5"/>
              </w:numPr>
              <w:tabs>
                <w:tab w:pos="202" w:val="left" w:leader="none"/>
              </w:tabs>
              <w:spacing w:line="240" w:lineRule="auto" w:before="75" w:after="0"/>
              <w:ind w:left="202" w:right="0" w:hanging="123"/>
              <w:jc w:val="left"/>
              <w:rPr>
                <w:b w:val="0"/>
                <w:sz w:val="18"/>
              </w:rPr>
            </w:pPr>
            <w:r>
              <w:rPr>
                <w:b w:val="0"/>
                <w:sz w:val="18"/>
              </w:rPr>
              <w:t>IPC AFI: IPC </w:t>
            </w:r>
            <w:r>
              <w:rPr>
                <w:b w:val="0"/>
                <w:spacing w:val="-2"/>
                <w:sz w:val="18"/>
              </w:rPr>
              <w:t>Phases</w:t>
            </w:r>
          </w:p>
          <w:p>
            <w:pPr>
              <w:pStyle w:val="TableParagraph"/>
              <w:numPr>
                <w:ilvl w:val="0"/>
                <w:numId w:val="5"/>
              </w:numPr>
              <w:tabs>
                <w:tab w:pos="202" w:val="left" w:leader="none"/>
              </w:tabs>
              <w:spacing w:line="240" w:lineRule="auto" w:before="186" w:after="0"/>
              <w:ind w:left="202" w:right="0" w:hanging="123"/>
              <w:jc w:val="left"/>
              <w:rPr>
                <w:b w:val="0"/>
                <w:sz w:val="18"/>
              </w:rPr>
            </w:pPr>
            <w:r>
              <w:rPr>
                <w:b w:val="0"/>
                <w:sz w:val="18"/>
              </w:rPr>
              <w:t>IPC</w:t>
            </w:r>
            <w:r>
              <w:rPr>
                <w:b w:val="0"/>
                <w:spacing w:val="-1"/>
                <w:sz w:val="18"/>
              </w:rPr>
              <w:t> </w:t>
            </w:r>
            <w:r>
              <w:rPr>
                <w:b w:val="0"/>
                <w:sz w:val="18"/>
              </w:rPr>
              <w:t>AMN:</w:t>
            </w:r>
            <w:r>
              <w:rPr>
                <w:b w:val="0"/>
                <w:spacing w:val="-1"/>
                <w:sz w:val="18"/>
              </w:rPr>
              <w:t> </w:t>
            </w:r>
            <w:r>
              <w:rPr>
                <w:b w:val="0"/>
                <w:sz w:val="18"/>
              </w:rPr>
              <w:t>IPC </w:t>
            </w:r>
            <w:r>
              <w:rPr>
                <w:b w:val="0"/>
                <w:spacing w:val="-2"/>
                <w:sz w:val="18"/>
              </w:rPr>
              <w:t>Phases</w:t>
            </w:r>
          </w:p>
        </w:tc>
        <w:tc>
          <w:tcPr>
            <w:tcW w:w="3805" w:type="dxa"/>
            <w:vMerge w:val="restart"/>
          </w:tcPr>
          <w:p>
            <w:pPr>
              <w:pStyle w:val="TableParagraph"/>
              <w:ind w:left="79"/>
              <w:rPr>
                <w:b w:val="0"/>
                <w:sz w:val="18"/>
              </w:rPr>
            </w:pPr>
            <w:r>
              <w:rPr>
                <w:b w:val="0"/>
                <w:sz w:val="18"/>
              </w:rPr>
              <w:t>FRC</w:t>
            </w:r>
            <w:r>
              <w:rPr>
                <w:b w:val="0"/>
                <w:spacing w:val="-1"/>
                <w:sz w:val="18"/>
              </w:rPr>
              <w:t> </w:t>
            </w:r>
            <w:r>
              <w:rPr>
                <w:b w:val="0"/>
                <w:sz w:val="18"/>
              </w:rPr>
              <w:t>conclusions: text</w:t>
            </w:r>
            <w:r>
              <w:rPr>
                <w:b w:val="0"/>
                <w:spacing w:val="-1"/>
                <w:sz w:val="18"/>
              </w:rPr>
              <w:t> </w:t>
            </w:r>
            <w:r>
              <w:rPr>
                <w:b w:val="0"/>
                <w:sz w:val="18"/>
              </w:rPr>
              <w:t>Myriad Pro</w:t>
            </w:r>
            <w:r>
              <w:rPr>
                <w:b w:val="0"/>
                <w:spacing w:val="-1"/>
                <w:sz w:val="18"/>
              </w:rPr>
              <w:t> </w:t>
            </w:r>
            <w:r>
              <w:rPr>
                <w:b w:val="0"/>
                <w:sz w:val="18"/>
              </w:rPr>
              <w:t>light </w:t>
            </w:r>
            <w:r>
              <w:rPr>
                <w:b w:val="0"/>
                <w:spacing w:val="-4"/>
                <w:sz w:val="18"/>
              </w:rPr>
              <w:t>9/10</w:t>
            </w:r>
          </w:p>
          <w:p>
            <w:pPr>
              <w:pStyle w:val="TableParagraph"/>
              <w:spacing w:before="0"/>
              <w:ind w:left="0"/>
              <w:rPr>
                <w:b/>
                <w:sz w:val="18"/>
              </w:rPr>
            </w:pPr>
          </w:p>
          <w:p>
            <w:pPr>
              <w:pStyle w:val="TableParagraph"/>
              <w:spacing w:before="146"/>
              <w:ind w:left="0"/>
              <w:rPr>
                <w:b/>
                <w:sz w:val="18"/>
              </w:rPr>
            </w:pPr>
          </w:p>
          <w:p>
            <w:pPr>
              <w:pStyle w:val="TableParagraph"/>
              <w:spacing w:before="0"/>
              <w:ind w:left="79"/>
              <w:rPr>
                <w:b w:val="0"/>
                <w:sz w:val="18"/>
              </w:rPr>
            </w:pPr>
            <w:r>
              <w:rPr>
                <w:b w:val="0"/>
                <w:sz w:val="18"/>
              </w:rPr>
              <w:t>FRC</w:t>
            </w:r>
            <w:r>
              <w:rPr>
                <w:b w:val="0"/>
                <w:spacing w:val="-1"/>
                <w:sz w:val="18"/>
              </w:rPr>
              <w:t> </w:t>
            </w:r>
            <w:r>
              <w:rPr>
                <w:b w:val="0"/>
                <w:sz w:val="18"/>
              </w:rPr>
              <w:t>conclusions: text</w:t>
            </w:r>
            <w:r>
              <w:rPr>
                <w:b w:val="0"/>
                <w:spacing w:val="-1"/>
                <w:sz w:val="18"/>
              </w:rPr>
              <w:t> </w:t>
            </w:r>
            <w:r>
              <w:rPr>
                <w:b w:val="0"/>
                <w:sz w:val="18"/>
              </w:rPr>
              <w:t>Myriad Pro</w:t>
            </w:r>
            <w:r>
              <w:rPr>
                <w:b w:val="0"/>
                <w:spacing w:val="-1"/>
                <w:sz w:val="18"/>
              </w:rPr>
              <w:t> </w:t>
            </w:r>
            <w:r>
              <w:rPr>
                <w:b w:val="0"/>
                <w:sz w:val="18"/>
              </w:rPr>
              <w:t>light </w:t>
            </w:r>
            <w:r>
              <w:rPr>
                <w:b w:val="0"/>
                <w:spacing w:val="-4"/>
                <w:sz w:val="18"/>
              </w:rPr>
              <w:t>9/10</w:t>
            </w:r>
          </w:p>
        </w:tc>
      </w:tr>
      <w:tr>
        <w:trPr>
          <w:trHeight w:val="751" w:hRule="atLeast"/>
        </w:trPr>
        <w:tc>
          <w:tcPr>
            <w:tcW w:w="1208" w:type="dxa"/>
            <w:vMerge/>
            <w:tcBorders>
              <w:top w:val="nil"/>
            </w:tcBorders>
          </w:tcPr>
          <w:p>
            <w:pPr>
              <w:rPr>
                <w:sz w:val="2"/>
                <w:szCs w:val="2"/>
              </w:rPr>
            </w:pPr>
          </w:p>
        </w:tc>
        <w:tc>
          <w:tcPr>
            <w:tcW w:w="1599" w:type="dxa"/>
            <w:tcBorders>
              <w:top w:val="dotted" w:sz="4" w:space="0" w:color="125F9A"/>
            </w:tcBorders>
          </w:tcPr>
          <w:p>
            <w:pPr>
              <w:pStyle w:val="TableParagraph"/>
              <w:rPr>
                <w:b w:val="0"/>
                <w:sz w:val="18"/>
              </w:rPr>
            </w:pPr>
            <w:r>
              <w:rPr>
                <w:b w:val="0"/>
                <w:sz w:val="18"/>
              </w:rPr>
              <w:t>Month-Month </w:t>
            </w:r>
            <w:r>
              <w:rPr>
                <w:b w:val="0"/>
                <w:spacing w:val="-4"/>
                <w:sz w:val="18"/>
              </w:rPr>
              <w:t>year</w:t>
            </w:r>
          </w:p>
          <w:p>
            <w:pPr>
              <w:pStyle w:val="TableParagraph"/>
              <w:spacing w:before="186"/>
              <w:rPr>
                <w:b w:val="0"/>
                <w:sz w:val="18"/>
              </w:rPr>
            </w:pPr>
            <w:r>
              <w:rPr>
                <w:b w:val="0"/>
                <w:sz w:val="18"/>
              </w:rPr>
              <w:t>Month-Month </w:t>
            </w:r>
            <w:r>
              <w:rPr>
                <w:b w:val="0"/>
                <w:spacing w:val="-4"/>
                <w:sz w:val="18"/>
              </w:rPr>
              <w:t>year</w:t>
            </w:r>
          </w:p>
        </w:tc>
        <w:tc>
          <w:tcPr>
            <w:tcW w:w="3254" w:type="dxa"/>
            <w:tcBorders>
              <w:top w:val="dotted" w:sz="4" w:space="0" w:color="125F9A"/>
            </w:tcBorders>
          </w:tcPr>
          <w:p>
            <w:pPr>
              <w:pStyle w:val="TableParagraph"/>
              <w:numPr>
                <w:ilvl w:val="0"/>
                <w:numId w:val="6"/>
              </w:numPr>
              <w:tabs>
                <w:tab w:pos="202" w:val="left" w:leader="none"/>
              </w:tabs>
              <w:spacing w:line="240" w:lineRule="auto" w:before="75" w:after="0"/>
              <w:ind w:left="202" w:right="0" w:hanging="123"/>
              <w:jc w:val="left"/>
              <w:rPr>
                <w:b w:val="0"/>
                <w:sz w:val="18"/>
              </w:rPr>
            </w:pPr>
            <w:r>
              <w:rPr>
                <w:b w:val="0"/>
                <w:sz w:val="18"/>
              </w:rPr>
              <w:t>IPC AFI: IPC </w:t>
            </w:r>
            <w:r>
              <w:rPr>
                <w:b w:val="0"/>
                <w:spacing w:val="-2"/>
                <w:sz w:val="18"/>
              </w:rPr>
              <w:t>Phases</w:t>
            </w:r>
          </w:p>
          <w:p>
            <w:pPr>
              <w:pStyle w:val="TableParagraph"/>
              <w:numPr>
                <w:ilvl w:val="0"/>
                <w:numId w:val="6"/>
              </w:numPr>
              <w:tabs>
                <w:tab w:pos="202" w:val="left" w:leader="none"/>
              </w:tabs>
              <w:spacing w:line="240" w:lineRule="auto" w:before="186" w:after="0"/>
              <w:ind w:left="202" w:right="0" w:hanging="123"/>
              <w:jc w:val="left"/>
              <w:rPr>
                <w:b w:val="0"/>
                <w:sz w:val="18"/>
              </w:rPr>
            </w:pPr>
            <w:r>
              <w:rPr>
                <w:b w:val="0"/>
                <w:sz w:val="18"/>
              </w:rPr>
              <w:t>IPC</w:t>
            </w:r>
            <w:r>
              <w:rPr>
                <w:b w:val="0"/>
                <w:spacing w:val="-1"/>
                <w:sz w:val="18"/>
              </w:rPr>
              <w:t> </w:t>
            </w:r>
            <w:r>
              <w:rPr>
                <w:b w:val="0"/>
                <w:sz w:val="18"/>
              </w:rPr>
              <w:t>AMN:</w:t>
            </w:r>
            <w:r>
              <w:rPr>
                <w:b w:val="0"/>
                <w:spacing w:val="-1"/>
                <w:sz w:val="18"/>
              </w:rPr>
              <w:t> </w:t>
            </w:r>
            <w:r>
              <w:rPr>
                <w:b w:val="0"/>
                <w:sz w:val="18"/>
              </w:rPr>
              <w:t>IPC </w:t>
            </w:r>
            <w:r>
              <w:rPr>
                <w:b w:val="0"/>
                <w:spacing w:val="-2"/>
                <w:sz w:val="18"/>
              </w:rPr>
              <w:t>Phases</w:t>
            </w:r>
          </w:p>
        </w:tc>
        <w:tc>
          <w:tcPr>
            <w:tcW w:w="3805" w:type="dxa"/>
            <w:vMerge/>
            <w:tcBorders>
              <w:top w:val="nil"/>
            </w:tcBorders>
          </w:tcPr>
          <w:p>
            <w:pPr>
              <w:rPr>
                <w:sz w:val="2"/>
                <w:szCs w:val="2"/>
              </w:rPr>
            </w:pPr>
          </w:p>
        </w:tc>
      </w:tr>
      <w:tr>
        <w:trPr>
          <w:trHeight w:val="751" w:hRule="atLeast"/>
        </w:trPr>
        <w:tc>
          <w:tcPr>
            <w:tcW w:w="1208" w:type="dxa"/>
            <w:vMerge w:val="restart"/>
          </w:tcPr>
          <w:p>
            <w:pPr>
              <w:pStyle w:val="TableParagraph"/>
              <w:spacing w:before="72"/>
              <w:ind w:left="112"/>
              <w:rPr>
                <w:rFonts w:ascii="Myriad Pro"/>
                <w:sz w:val="18"/>
              </w:rPr>
            </w:pPr>
            <w:r>
              <w:rPr>
                <w:rFonts w:ascii="Myriad Pro"/>
                <w:spacing w:val="-2"/>
                <w:sz w:val="18"/>
              </w:rPr>
              <w:t>District</w:t>
            </w:r>
          </w:p>
        </w:tc>
        <w:tc>
          <w:tcPr>
            <w:tcW w:w="1599" w:type="dxa"/>
            <w:tcBorders>
              <w:bottom w:val="dotted" w:sz="4" w:space="0" w:color="125F9A"/>
            </w:tcBorders>
          </w:tcPr>
          <w:p>
            <w:pPr>
              <w:pStyle w:val="TableParagraph"/>
              <w:rPr>
                <w:b w:val="0"/>
                <w:sz w:val="18"/>
              </w:rPr>
            </w:pPr>
            <w:r>
              <w:rPr>
                <w:b w:val="0"/>
                <w:sz w:val="18"/>
              </w:rPr>
              <w:t>Month-Month </w:t>
            </w:r>
            <w:r>
              <w:rPr>
                <w:b w:val="0"/>
                <w:spacing w:val="-4"/>
                <w:sz w:val="18"/>
              </w:rPr>
              <w:t>year</w:t>
            </w:r>
          </w:p>
          <w:p>
            <w:pPr>
              <w:pStyle w:val="TableParagraph"/>
              <w:spacing w:before="186"/>
              <w:rPr>
                <w:b w:val="0"/>
                <w:sz w:val="18"/>
              </w:rPr>
            </w:pPr>
            <w:r>
              <w:rPr>
                <w:b w:val="0"/>
                <w:sz w:val="18"/>
              </w:rPr>
              <w:t>Month-Month </w:t>
            </w:r>
            <w:r>
              <w:rPr>
                <w:b w:val="0"/>
                <w:spacing w:val="-4"/>
                <w:sz w:val="18"/>
              </w:rPr>
              <w:t>year</w:t>
            </w:r>
          </w:p>
        </w:tc>
        <w:tc>
          <w:tcPr>
            <w:tcW w:w="3254" w:type="dxa"/>
            <w:tcBorders>
              <w:bottom w:val="dotted" w:sz="4" w:space="0" w:color="125F9A"/>
            </w:tcBorders>
          </w:tcPr>
          <w:p>
            <w:pPr>
              <w:pStyle w:val="TableParagraph"/>
              <w:numPr>
                <w:ilvl w:val="0"/>
                <w:numId w:val="7"/>
              </w:numPr>
              <w:tabs>
                <w:tab w:pos="202" w:val="left" w:leader="none"/>
              </w:tabs>
              <w:spacing w:line="240" w:lineRule="auto" w:before="75" w:after="0"/>
              <w:ind w:left="202" w:right="0" w:hanging="123"/>
              <w:jc w:val="left"/>
              <w:rPr>
                <w:b w:val="0"/>
                <w:sz w:val="18"/>
              </w:rPr>
            </w:pPr>
            <w:r>
              <w:rPr>
                <w:b w:val="0"/>
                <w:sz w:val="18"/>
              </w:rPr>
              <w:t>IPC AFI: IPC </w:t>
            </w:r>
            <w:r>
              <w:rPr>
                <w:b w:val="0"/>
                <w:spacing w:val="-2"/>
                <w:sz w:val="18"/>
              </w:rPr>
              <w:t>Phases</w:t>
            </w:r>
          </w:p>
          <w:p>
            <w:pPr>
              <w:pStyle w:val="TableParagraph"/>
              <w:numPr>
                <w:ilvl w:val="0"/>
                <w:numId w:val="7"/>
              </w:numPr>
              <w:tabs>
                <w:tab w:pos="202" w:val="left" w:leader="none"/>
              </w:tabs>
              <w:spacing w:line="240" w:lineRule="auto" w:before="186" w:after="0"/>
              <w:ind w:left="202" w:right="0" w:hanging="123"/>
              <w:jc w:val="left"/>
              <w:rPr>
                <w:b w:val="0"/>
                <w:sz w:val="18"/>
              </w:rPr>
            </w:pPr>
            <w:r>
              <w:rPr>
                <w:b w:val="0"/>
                <w:sz w:val="18"/>
              </w:rPr>
              <w:t>IPC</w:t>
            </w:r>
            <w:r>
              <w:rPr>
                <w:b w:val="0"/>
                <w:spacing w:val="-1"/>
                <w:sz w:val="18"/>
              </w:rPr>
              <w:t> </w:t>
            </w:r>
            <w:r>
              <w:rPr>
                <w:b w:val="0"/>
                <w:sz w:val="18"/>
              </w:rPr>
              <w:t>AMN:</w:t>
            </w:r>
            <w:r>
              <w:rPr>
                <w:b w:val="0"/>
                <w:spacing w:val="-1"/>
                <w:sz w:val="18"/>
              </w:rPr>
              <w:t> </w:t>
            </w:r>
            <w:r>
              <w:rPr>
                <w:b w:val="0"/>
                <w:sz w:val="18"/>
              </w:rPr>
              <w:t>IPC </w:t>
            </w:r>
            <w:r>
              <w:rPr>
                <w:b w:val="0"/>
                <w:spacing w:val="-2"/>
                <w:sz w:val="18"/>
              </w:rPr>
              <w:t>Phases</w:t>
            </w:r>
          </w:p>
        </w:tc>
        <w:tc>
          <w:tcPr>
            <w:tcW w:w="3805" w:type="dxa"/>
            <w:tcBorders>
              <w:bottom w:val="dotted" w:sz="4" w:space="0" w:color="125F9A"/>
            </w:tcBorders>
          </w:tcPr>
          <w:p>
            <w:pPr>
              <w:pStyle w:val="TableParagraph"/>
              <w:ind w:left="79"/>
              <w:rPr>
                <w:b w:val="0"/>
                <w:sz w:val="18"/>
              </w:rPr>
            </w:pPr>
            <w:r>
              <w:rPr>
                <w:b w:val="0"/>
                <w:sz w:val="18"/>
              </w:rPr>
              <w:t>FRC</w:t>
            </w:r>
            <w:r>
              <w:rPr>
                <w:b w:val="0"/>
                <w:spacing w:val="-1"/>
                <w:sz w:val="18"/>
              </w:rPr>
              <w:t> </w:t>
            </w:r>
            <w:r>
              <w:rPr>
                <w:b w:val="0"/>
                <w:sz w:val="18"/>
              </w:rPr>
              <w:t>conclusions: text</w:t>
            </w:r>
            <w:r>
              <w:rPr>
                <w:b w:val="0"/>
                <w:spacing w:val="-1"/>
                <w:sz w:val="18"/>
              </w:rPr>
              <w:t> </w:t>
            </w:r>
            <w:r>
              <w:rPr>
                <w:b w:val="0"/>
                <w:sz w:val="18"/>
              </w:rPr>
              <w:t>Myriad Pro</w:t>
            </w:r>
            <w:r>
              <w:rPr>
                <w:b w:val="0"/>
                <w:spacing w:val="-1"/>
                <w:sz w:val="18"/>
              </w:rPr>
              <w:t> </w:t>
            </w:r>
            <w:r>
              <w:rPr>
                <w:b w:val="0"/>
                <w:sz w:val="18"/>
              </w:rPr>
              <w:t>light </w:t>
            </w:r>
            <w:r>
              <w:rPr>
                <w:b w:val="0"/>
                <w:spacing w:val="-4"/>
                <w:sz w:val="18"/>
              </w:rPr>
              <w:t>9/10</w:t>
            </w:r>
          </w:p>
        </w:tc>
      </w:tr>
      <w:tr>
        <w:trPr>
          <w:trHeight w:val="751" w:hRule="atLeast"/>
        </w:trPr>
        <w:tc>
          <w:tcPr>
            <w:tcW w:w="1208" w:type="dxa"/>
            <w:vMerge/>
            <w:tcBorders>
              <w:top w:val="nil"/>
            </w:tcBorders>
          </w:tcPr>
          <w:p>
            <w:pPr>
              <w:rPr>
                <w:sz w:val="2"/>
                <w:szCs w:val="2"/>
              </w:rPr>
            </w:pPr>
          </w:p>
        </w:tc>
        <w:tc>
          <w:tcPr>
            <w:tcW w:w="1599" w:type="dxa"/>
            <w:tcBorders>
              <w:top w:val="dotted" w:sz="4" w:space="0" w:color="125F9A"/>
            </w:tcBorders>
          </w:tcPr>
          <w:p>
            <w:pPr>
              <w:pStyle w:val="TableParagraph"/>
              <w:rPr>
                <w:b w:val="0"/>
                <w:sz w:val="18"/>
              </w:rPr>
            </w:pPr>
            <w:r>
              <w:rPr>
                <w:b w:val="0"/>
                <w:sz w:val="18"/>
              </w:rPr>
              <w:t>Month-Month </w:t>
            </w:r>
            <w:r>
              <w:rPr>
                <w:b w:val="0"/>
                <w:spacing w:val="-4"/>
                <w:sz w:val="18"/>
              </w:rPr>
              <w:t>year</w:t>
            </w:r>
          </w:p>
          <w:p>
            <w:pPr>
              <w:pStyle w:val="TableParagraph"/>
              <w:spacing w:before="186"/>
              <w:rPr>
                <w:b w:val="0"/>
                <w:sz w:val="18"/>
              </w:rPr>
            </w:pPr>
            <w:r>
              <w:rPr>
                <w:b w:val="0"/>
                <w:sz w:val="18"/>
              </w:rPr>
              <w:t>Month-Month </w:t>
            </w:r>
            <w:r>
              <w:rPr>
                <w:b w:val="0"/>
                <w:spacing w:val="-4"/>
                <w:sz w:val="18"/>
              </w:rPr>
              <w:t>year</w:t>
            </w:r>
          </w:p>
        </w:tc>
        <w:tc>
          <w:tcPr>
            <w:tcW w:w="3254" w:type="dxa"/>
            <w:tcBorders>
              <w:top w:val="dotted" w:sz="4" w:space="0" w:color="125F9A"/>
            </w:tcBorders>
          </w:tcPr>
          <w:p>
            <w:pPr>
              <w:pStyle w:val="TableParagraph"/>
              <w:numPr>
                <w:ilvl w:val="0"/>
                <w:numId w:val="8"/>
              </w:numPr>
              <w:tabs>
                <w:tab w:pos="202" w:val="left" w:leader="none"/>
              </w:tabs>
              <w:spacing w:line="240" w:lineRule="auto" w:before="75" w:after="0"/>
              <w:ind w:left="202" w:right="0" w:hanging="123"/>
              <w:jc w:val="left"/>
              <w:rPr>
                <w:b w:val="0"/>
                <w:sz w:val="18"/>
              </w:rPr>
            </w:pPr>
            <w:r>
              <w:rPr>
                <w:b w:val="0"/>
                <w:sz w:val="18"/>
              </w:rPr>
              <w:t>IPC AFI: IPC </w:t>
            </w:r>
            <w:r>
              <w:rPr>
                <w:b w:val="0"/>
                <w:spacing w:val="-2"/>
                <w:sz w:val="18"/>
              </w:rPr>
              <w:t>Phases</w:t>
            </w:r>
          </w:p>
          <w:p>
            <w:pPr>
              <w:pStyle w:val="TableParagraph"/>
              <w:numPr>
                <w:ilvl w:val="0"/>
                <w:numId w:val="8"/>
              </w:numPr>
              <w:tabs>
                <w:tab w:pos="202" w:val="left" w:leader="none"/>
              </w:tabs>
              <w:spacing w:line="240" w:lineRule="auto" w:before="186" w:after="0"/>
              <w:ind w:left="202" w:right="0" w:hanging="123"/>
              <w:jc w:val="left"/>
              <w:rPr>
                <w:b w:val="0"/>
                <w:sz w:val="18"/>
              </w:rPr>
            </w:pPr>
            <w:r>
              <w:rPr>
                <w:b w:val="0"/>
                <w:sz w:val="18"/>
              </w:rPr>
              <w:t>IPC</w:t>
            </w:r>
            <w:r>
              <w:rPr>
                <w:b w:val="0"/>
                <w:spacing w:val="-1"/>
                <w:sz w:val="18"/>
              </w:rPr>
              <w:t> </w:t>
            </w:r>
            <w:r>
              <w:rPr>
                <w:b w:val="0"/>
                <w:sz w:val="18"/>
              </w:rPr>
              <w:t>AMN:</w:t>
            </w:r>
            <w:r>
              <w:rPr>
                <w:b w:val="0"/>
                <w:spacing w:val="-1"/>
                <w:sz w:val="18"/>
              </w:rPr>
              <w:t> </w:t>
            </w:r>
            <w:r>
              <w:rPr>
                <w:b w:val="0"/>
                <w:sz w:val="18"/>
              </w:rPr>
              <w:t>IPC </w:t>
            </w:r>
            <w:r>
              <w:rPr>
                <w:b w:val="0"/>
                <w:spacing w:val="-2"/>
                <w:sz w:val="18"/>
              </w:rPr>
              <w:t>Phases</w:t>
            </w:r>
          </w:p>
        </w:tc>
        <w:tc>
          <w:tcPr>
            <w:tcW w:w="3805" w:type="dxa"/>
            <w:tcBorders>
              <w:top w:val="dotted" w:sz="4" w:space="0" w:color="125F9A"/>
            </w:tcBorders>
          </w:tcPr>
          <w:p>
            <w:pPr>
              <w:pStyle w:val="TableParagraph"/>
              <w:ind w:left="79"/>
              <w:rPr>
                <w:b w:val="0"/>
                <w:sz w:val="18"/>
              </w:rPr>
            </w:pPr>
            <w:r>
              <w:rPr>
                <w:b w:val="0"/>
                <w:sz w:val="18"/>
              </w:rPr>
              <w:t>FRC</w:t>
            </w:r>
            <w:r>
              <w:rPr>
                <w:b w:val="0"/>
                <w:spacing w:val="-1"/>
                <w:sz w:val="18"/>
              </w:rPr>
              <w:t> </w:t>
            </w:r>
            <w:r>
              <w:rPr>
                <w:b w:val="0"/>
                <w:sz w:val="18"/>
              </w:rPr>
              <w:t>conclusions: text</w:t>
            </w:r>
            <w:r>
              <w:rPr>
                <w:b w:val="0"/>
                <w:spacing w:val="-1"/>
                <w:sz w:val="18"/>
              </w:rPr>
              <w:t> </w:t>
            </w:r>
            <w:r>
              <w:rPr>
                <w:b w:val="0"/>
                <w:sz w:val="18"/>
              </w:rPr>
              <w:t>Myriad Pro</w:t>
            </w:r>
            <w:r>
              <w:rPr>
                <w:b w:val="0"/>
                <w:spacing w:val="-1"/>
                <w:sz w:val="18"/>
              </w:rPr>
              <w:t> </w:t>
            </w:r>
            <w:r>
              <w:rPr>
                <w:b w:val="0"/>
                <w:sz w:val="18"/>
              </w:rPr>
              <w:t>light </w:t>
            </w:r>
            <w:r>
              <w:rPr>
                <w:b w:val="0"/>
                <w:spacing w:val="-4"/>
                <w:sz w:val="18"/>
              </w:rPr>
              <w:t>9/10</w:t>
            </w:r>
          </w:p>
        </w:tc>
      </w:tr>
    </w:tbl>
    <w:p>
      <w:pPr>
        <w:spacing w:after="0"/>
        <w:rPr>
          <w:sz w:val="18"/>
        </w:rPr>
        <w:sectPr>
          <w:pgSz w:w="11910" w:h="16840"/>
          <w:pgMar w:header="668" w:footer="582" w:top="940" w:bottom="780" w:left="0" w:right="0"/>
        </w:sectPr>
      </w:pPr>
    </w:p>
    <w:p>
      <w:pPr>
        <w:pStyle w:val="BodyText"/>
        <w:rPr>
          <w:b/>
          <w:sz w:val="20"/>
        </w:rPr>
      </w:pPr>
    </w:p>
    <w:p>
      <w:pPr>
        <w:pStyle w:val="BodyText"/>
        <w:spacing w:before="80"/>
        <w:rPr>
          <w:b/>
          <w:sz w:val="20"/>
        </w:rPr>
      </w:pPr>
    </w:p>
    <w:p>
      <w:pPr>
        <w:pStyle w:val="BodyText"/>
        <w:spacing w:line="20" w:lineRule="exact"/>
        <w:ind w:left="1020"/>
        <w:rPr>
          <w:sz w:val="2"/>
        </w:rPr>
      </w:pPr>
      <w:r>
        <w:rPr>
          <w:sz w:val="2"/>
        </w:rPr>
        <mc:AlternateContent>
          <mc:Choice Requires="wps">
            <w:drawing>
              <wp:inline distT="0" distB="0" distL="0" distR="0">
                <wp:extent cx="6264275" cy="9525"/>
                <wp:effectExtent l="9525" t="0" r="3175" b="0"/>
                <wp:docPr id="47" name="Group 47"/>
                <wp:cNvGraphicFramePr>
                  <a:graphicFrameLocks/>
                </wp:cNvGraphicFramePr>
                <a:graphic>
                  <a:graphicData uri="http://schemas.microsoft.com/office/word/2010/wordprocessingGroup">
                    <wpg:wgp>
                      <wpg:cNvPr id="47" name="Group 47"/>
                      <wpg:cNvGrpSpPr/>
                      <wpg:grpSpPr>
                        <a:xfrm>
                          <a:off x="0" y="0"/>
                          <a:ext cx="6264275" cy="9525"/>
                          <a:chExt cx="6264275" cy="9525"/>
                        </a:xfrm>
                      </wpg:grpSpPr>
                      <wps:wsp>
                        <wps:cNvPr id="48" name="Graphic 48"/>
                        <wps:cNvSpPr/>
                        <wps:spPr>
                          <a:xfrm>
                            <a:off x="0" y="4762"/>
                            <a:ext cx="6264275" cy="1270"/>
                          </a:xfrm>
                          <a:custGeom>
                            <a:avLst/>
                            <a:gdLst/>
                            <a:ahLst/>
                            <a:cxnLst/>
                            <a:rect l="l" t="t" r="r" b="b"/>
                            <a:pathLst>
                              <a:path w="6264275" h="0">
                                <a:moveTo>
                                  <a:pt x="0" y="0"/>
                                </a:moveTo>
                                <a:lnTo>
                                  <a:pt x="6263995" y="0"/>
                                </a:lnTo>
                              </a:path>
                            </a:pathLst>
                          </a:custGeom>
                          <a:ln w="9525">
                            <a:solidFill>
                              <a:srgbClr val="125F9A"/>
                            </a:solidFill>
                            <a:prstDash val="solid"/>
                          </a:ln>
                        </wps:spPr>
                        <wps:bodyPr wrap="square" lIns="0" tIns="0" rIns="0" bIns="0" rtlCol="0">
                          <a:prstTxWarp prst="textNoShape">
                            <a:avLst/>
                          </a:prstTxWarp>
                          <a:noAutofit/>
                        </wps:bodyPr>
                      </wps:wsp>
                    </wpg:wgp>
                  </a:graphicData>
                </a:graphic>
              </wp:inline>
            </w:drawing>
          </mc:Choice>
          <mc:Fallback>
            <w:pict>
              <v:group style="width:493.25pt;height:.75pt;mso-position-horizontal-relative:char;mso-position-vertical-relative:line" id="docshapegroup37" coordorigin="0,0" coordsize="9865,15">
                <v:line style="position:absolute" from="0,8" to="9865,8" stroked="true" strokeweight=".75pt" strokecolor="#125f9a">
                  <v:stroke dashstyle="solid"/>
                </v:line>
              </v:group>
            </w:pict>
          </mc:Fallback>
        </mc:AlternateContent>
      </w:r>
      <w:r>
        <w:rPr>
          <w:sz w:val="2"/>
        </w:rPr>
      </w:r>
    </w:p>
    <w:p>
      <w:pPr>
        <w:pStyle w:val="ListParagraph"/>
        <w:numPr>
          <w:ilvl w:val="0"/>
          <w:numId w:val="2"/>
        </w:numPr>
        <w:tabs>
          <w:tab w:pos="1023" w:val="left" w:leader="none"/>
          <w:tab w:pos="1335" w:val="left" w:leader="none"/>
        </w:tabs>
        <w:spacing w:line="244" w:lineRule="auto" w:before="88" w:after="0"/>
        <w:ind w:left="1023" w:right="2448" w:hanging="4"/>
        <w:jc w:val="left"/>
        <w:rPr>
          <w:b/>
          <w:sz w:val="32"/>
        </w:rPr>
      </w:pPr>
      <w:r>
        <w:rPr>
          <w:b/>
          <w:color w:val="125F9A"/>
          <w:sz w:val="32"/>
        </w:rPr>
        <w:t>FRC ASSESSMENT OF THE PLAUSIBILITY OF THE NAME OF COUNTRY IPC ANALYSIS (MONTH YEAR)</w:t>
      </w:r>
    </w:p>
    <w:p>
      <w:pPr>
        <w:pStyle w:val="BodyText"/>
        <w:rPr>
          <w:b/>
          <w:sz w:val="20"/>
        </w:rPr>
      </w:pPr>
    </w:p>
    <w:p>
      <w:pPr>
        <w:pStyle w:val="BodyText"/>
        <w:rPr>
          <w:b/>
          <w:sz w:val="20"/>
        </w:rPr>
      </w:pPr>
    </w:p>
    <w:p>
      <w:pPr>
        <w:pStyle w:val="BodyText"/>
        <w:spacing w:before="99"/>
        <w:rPr>
          <w:b/>
          <w:sz w:val="20"/>
        </w:rPr>
      </w:pPr>
    </w:p>
    <w:p>
      <w:pPr>
        <w:spacing w:after="0"/>
        <w:rPr>
          <w:sz w:val="20"/>
        </w:rPr>
        <w:sectPr>
          <w:pgSz w:w="11910" w:h="16840"/>
          <w:pgMar w:header="668" w:footer="582" w:top="940" w:bottom="780" w:left="0" w:right="0"/>
        </w:sectPr>
      </w:pPr>
    </w:p>
    <w:p>
      <w:pPr>
        <w:pStyle w:val="BodyText"/>
        <w:spacing w:before="100"/>
        <w:ind w:left="1020"/>
        <w:jc w:val="both"/>
        <w:rPr>
          <w:b w:val="0"/>
        </w:rPr>
      </w:pPr>
      <w:r>
        <w:rPr>
          <w:b w:val="0"/>
        </w:rPr>
        <w:t>Aciliqua musantiae vere eum doluptaqui autas </w:t>
      </w:r>
      <w:r>
        <w:rPr>
          <w:b w:val="0"/>
        </w:rPr>
        <w:t>ario volorer</w:t>
      </w:r>
      <w:r>
        <w:rPr>
          <w:b w:val="0"/>
          <w:spacing w:val="-8"/>
        </w:rPr>
        <w:t> </w:t>
      </w:r>
      <w:r>
        <w:rPr>
          <w:b w:val="0"/>
        </w:rPr>
        <w:t>feribusdae</w:t>
      </w:r>
      <w:r>
        <w:rPr>
          <w:b w:val="0"/>
          <w:spacing w:val="-8"/>
        </w:rPr>
        <w:t> </w:t>
      </w:r>
      <w:r>
        <w:rPr>
          <w:b w:val="0"/>
        </w:rPr>
        <w:t>nat</w:t>
      </w:r>
      <w:r>
        <w:rPr>
          <w:b w:val="0"/>
          <w:spacing w:val="-8"/>
        </w:rPr>
        <w:t> </w:t>
      </w:r>
      <w:r>
        <w:rPr>
          <w:b w:val="0"/>
        </w:rPr>
        <w:t>as</w:t>
      </w:r>
      <w:r>
        <w:rPr>
          <w:b w:val="0"/>
          <w:spacing w:val="-8"/>
        </w:rPr>
        <w:t> </w:t>
      </w:r>
      <w:r>
        <w:rPr>
          <w:b w:val="0"/>
        </w:rPr>
        <w:t>ut</w:t>
      </w:r>
      <w:r>
        <w:rPr>
          <w:b w:val="0"/>
          <w:spacing w:val="-8"/>
        </w:rPr>
        <w:t> </w:t>
      </w:r>
      <w:r>
        <w:rPr>
          <w:b w:val="0"/>
        </w:rPr>
        <w:t>maio</w:t>
      </w:r>
      <w:r>
        <w:rPr>
          <w:b w:val="0"/>
          <w:spacing w:val="-8"/>
        </w:rPr>
        <w:t> </w:t>
      </w:r>
      <w:r>
        <w:rPr>
          <w:b w:val="0"/>
        </w:rPr>
        <w:t>exceria</w:t>
      </w:r>
      <w:r>
        <w:rPr>
          <w:b w:val="0"/>
          <w:spacing w:val="-8"/>
        </w:rPr>
        <w:t> </w:t>
      </w:r>
      <w:r>
        <w:rPr>
          <w:b w:val="0"/>
        </w:rPr>
        <w:t>nobitati</w:t>
      </w:r>
      <w:r>
        <w:rPr>
          <w:b w:val="0"/>
          <w:spacing w:val="-8"/>
        </w:rPr>
        <w:t> </w:t>
      </w:r>
      <w:r>
        <w:rPr>
          <w:b w:val="0"/>
        </w:rPr>
        <w:t>dolor aute sinturit quia voluptate sam, con rere sunt qui di coria nes rem. Nam, occupta con nonsequos nonem. Ut et raerro et endis consercienda quis explaborat.</w:t>
      </w:r>
    </w:p>
    <w:p>
      <w:pPr>
        <w:pStyle w:val="BodyText"/>
        <w:spacing w:line="235" w:lineRule="auto" w:before="224"/>
        <w:ind w:left="1020"/>
        <w:rPr>
          <w:rFonts w:ascii="Myriad Pro"/>
        </w:rPr>
      </w:pPr>
      <w:r>
        <w:rPr>
          <w:rFonts w:ascii="Myriad Pro"/>
          <w:color w:val="125F9A"/>
        </w:rPr>
        <w:t>Sitio</w:t>
      </w:r>
      <w:r>
        <w:rPr>
          <w:rFonts w:ascii="Myriad Pro"/>
          <w:color w:val="125F9A"/>
          <w:spacing w:val="-7"/>
        </w:rPr>
        <w:t> </w:t>
      </w:r>
      <w:r>
        <w:rPr>
          <w:rFonts w:ascii="Myriad Pro"/>
          <w:color w:val="125F9A"/>
        </w:rPr>
        <w:t>enissin</w:t>
      </w:r>
      <w:r>
        <w:rPr>
          <w:rFonts w:ascii="Myriad Pro"/>
          <w:color w:val="125F9A"/>
          <w:spacing w:val="-7"/>
        </w:rPr>
        <w:t> </w:t>
      </w:r>
      <w:r>
        <w:rPr>
          <w:rFonts w:ascii="Myriad Pro"/>
          <w:color w:val="125F9A"/>
        </w:rPr>
        <w:t>nulla</w:t>
      </w:r>
      <w:r>
        <w:rPr>
          <w:rFonts w:ascii="Myriad Pro"/>
          <w:color w:val="125F9A"/>
          <w:spacing w:val="-7"/>
        </w:rPr>
        <w:t> </w:t>
      </w:r>
      <w:r>
        <w:rPr>
          <w:rFonts w:ascii="Myriad Pro"/>
          <w:color w:val="125F9A"/>
        </w:rPr>
        <w:t>dent</w:t>
      </w:r>
      <w:r>
        <w:rPr>
          <w:rFonts w:ascii="Myriad Pro"/>
          <w:color w:val="125F9A"/>
          <w:spacing w:val="-7"/>
        </w:rPr>
        <w:t> </w:t>
      </w:r>
      <w:r>
        <w:rPr>
          <w:rFonts w:ascii="Myriad Pro"/>
          <w:color w:val="125F9A"/>
        </w:rPr>
        <w:t>elitiatiur,</w:t>
      </w:r>
      <w:r>
        <w:rPr>
          <w:rFonts w:ascii="Myriad Pro"/>
          <w:color w:val="125F9A"/>
          <w:spacing w:val="-7"/>
        </w:rPr>
        <w:t> </w:t>
      </w:r>
      <w:r>
        <w:rPr>
          <w:rFonts w:ascii="Myriad Pro"/>
          <w:color w:val="125F9A"/>
        </w:rPr>
        <w:t>il</w:t>
      </w:r>
      <w:r>
        <w:rPr>
          <w:rFonts w:ascii="Myriad Pro"/>
          <w:color w:val="125F9A"/>
          <w:spacing w:val="-7"/>
        </w:rPr>
        <w:t> </w:t>
      </w:r>
      <w:r>
        <w:rPr>
          <w:rFonts w:ascii="Myriad Pro"/>
          <w:color w:val="125F9A"/>
        </w:rPr>
        <w:t>et</w:t>
      </w:r>
      <w:r>
        <w:rPr>
          <w:rFonts w:ascii="Myriad Pro"/>
          <w:color w:val="125F9A"/>
          <w:spacing w:val="-7"/>
        </w:rPr>
        <w:t> </w:t>
      </w:r>
      <w:r>
        <w:rPr>
          <w:rFonts w:ascii="Myriad Pro"/>
          <w:color w:val="125F9A"/>
        </w:rPr>
        <w:t>ese</w:t>
      </w:r>
      <w:r>
        <w:rPr>
          <w:rFonts w:ascii="Myriad Pro"/>
          <w:color w:val="125F9A"/>
          <w:spacing w:val="-7"/>
        </w:rPr>
        <w:t> </w:t>
      </w:r>
      <w:r>
        <w:rPr>
          <w:rFonts w:ascii="Myriad Pro"/>
          <w:color w:val="125F9A"/>
        </w:rPr>
        <w:t>volor </w:t>
      </w:r>
      <w:r>
        <w:rPr>
          <w:rFonts w:ascii="Myriad Pro"/>
          <w:color w:val="125F9A"/>
          <w:spacing w:val="-2"/>
        </w:rPr>
        <w:t>minctur?</w:t>
      </w:r>
    </w:p>
    <w:p>
      <w:pPr>
        <w:pStyle w:val="ListParagraph"/>
        <w:numPr>
          <w:ilvl w:val="1"/>
          <w:numId w:val="2"/>
        </w:numPr>
        <w:tabs>
          <w:tab w:pos="1219" w:val="left" w:leader="none"/>
        </w:tabs>
        <w:spacing w:line="240" w:lineRule="auto" w:before="228" w:after="0"/>
        <w:ind w:left="1219" w:right="0" w:hanging="199"/>
        <w:jc w:val="both"/>
        <w:rPr>
          <w:b w:val="0"/>
          <w:sz w:val="22"/>
        </w:rPr>
      </w:pPr>
      <w:r>
        <w:rPr>
          <w:b w:val="0"/>
          <w:spacing w:val="-2"/>
          <w:sz w:val="22"/>
        </w:rPr>
        <w:t>Onecta</w:t>
      </w:r>
      <w:r>
        <w:rPr>
          <w:b w:val="0"/>
          <w:spacing w:val="-11"/>
          <w:sz w:val="22"/>
        </w:rPr>
        <w:t> </w:t>
      </w:r>
      <w:r>
        <w:rPr>
          <w:b w:val="0"/>
          <w:spacing w:val="-2"/>
          <w:sz w:val="22"/>
        </w:rPr>
        <w:t>parum</w:t>
      </w:r>
      <w:r>
        <w:rPr>
          <w:b w:val="0"/>
          <w:spacing w:val="-10"/>
          <w:sz w:val="22"/>
        </w:rPr>
        <w:t> </w:t>
      </w:r>
      <w:r>
        <w:rPr>
          <w:b w:val="0"/>
          <w:spacing w:val="-2"/>
          <w:sz w:val="22"/>
        </w:rPr>
        <w:t>rae</w:t>
      </w:r>
      <w:r>
        <w:rPr>
          <w:b w:val="0"/>
          <w:spacing w:val="-10"/>
          <w:sz w:val="22"/>
        </w:rPr>
        <w:t> </w:t>
      </w:r>
      <w:r>
        <w:rPr>
          <w:b w:val="0"/>
          <w:spacing w:val="-2"/>
          <w:sz w:val="22"/>
        </w:rPr>
        <w:t>vollestia</w:t>
      </w:r>
      <w:r>
        <w:rPr>
          <w:b w:val="0"/>
          <w:spacing w:val="-10"/>
          <w:sz w:val="22"/>
        </w:rPr>
        <w:t> </w:t>
      </w:r>
      <w:r>
        <w:rPr>
          <w:b w:val="0"/>
          <w:spacing w:val="-2"/>
          <w:sz w:val="22"/>
        </w:rPr>
        <w:t>vera</w:t>
      </w:r>
      <w:r>
        <w:rPr>
          <w:b w:val="0"/>
          <w:spacing w:val="-10"/>
          <w:sz w:val="22"/>
        </w:rPr>
        <w:t> </w:t>
      </w:r>
      <w:r>
        <w:rPr>
          <w:b w:val="0"/>
          <w:spacing w:val="-2"/>
          <w:sz w:val="22"/>
        </w:rPr>
        <w:t>exereperum,</w:t>
      </w:r>
      <w:r>
        <w:rPr>
          <w:b w:val="0"/>
          <w:spacing w:val="-10"/>
          <w:sz w:val="22"/>
        </w:rPr>
        <w:t> </w:t>
      </w:r>
      <w:r>
        <w:rPr>
          <w:b w:val="0"/>
          <w:spacing w:val="-2"/>
          <w:sz w:val="22"/>
        </w:rPr>
        <w:t>ut</w:t>
      </w:r>
      <w:r>
        <w:rPr>
          <w:b w:val="0"/>
          <w:spacing w:val="-10"/>
          <w:sz w:val="22"/>
        </w:rPr>
        <w:t> </w:t>
      </w:r>
      <w:r>
        <w:rPr>
          <w:b w:val="0"/>
          <w:spacing w:val="-2"/>
          <w:sz w:val="22"/>
        </w:rPr>
        <w:t>liquid </w:t>
      </w:r>
      <w:r>
        <w:rPr>
          <w:b w:val="0"/>
          <w:sz w:val="22"/>
        </w:rPr>
        <w:t>quosse</w:t>
      </w:r>
      <w:r>
        <w:rPr>
          <w:b w:val="0"/>
          <w:spacing w:val="-2"/>
          <w:sz w:val="22"/>
        </w:rPr>
        <w:t> </w:t>
      </w:r>
      <w:r>
        <w:rPr>
          <w:b w:val="0"/>
          <w:sz w:val="22"/>
        </w:rPr>
        <w:t>sit,</w:t>
      </w:r>
      <w:r>
        <w:rPr>
          <w:b w:val="0"/>
          <w:spacing w:val="-2"/>
          <w:sz w:val="22"/>
        </w:rPr>
        <w:t> </w:t>
      </w:r>
      <w:r>
        <w:rPr>
          <w:b w:val="0"/>
          <w:sz w:val="22"/>
        </w:rPr>
        <w:t>ut</w:t>
      </w:r>
      <w:r>
        <w:rPr>
          <w:b w:val="0"/>
          <w:spacing w:val="-2"/>
          <w:sz w:val="22"/>
        </w:rPr>
        <w:t> </w:t>
      </w:r>
      <w:r>
        <w:rPr>
          <w:b w:val="0"/>
          <w:sz w:val="22"/>
        </w:rPr>
        <w:t>a</w:t>
      </w:r>
      <w:r>
        <w:rPr>
          <w:b w:val="0"/>
          <w:spacing w:val="-2"/>
          <w:sz w:val="22"/>
        </w:rPr>
        <w:t> </w:t>
      </w:r>
      <w:r>
        <w:rPr>
          <w:b w:val="0"/>
          <w:sz w:val="22"/>
        </w:rPr>
        <w:t>verum</w:t>
      </w:r>
      <w:r>
        <w:rPr>
          <w:b w:val="0"/>
          <w:spacing w:val="-2"/>
          <w:sz w:val="22"/>
        </w:rPr>
        <w:t> </w:t>
      </w:r>
      <w:r>
        <w:rPr>
          <w:b w:val="0"/>
          <w:sz w:val="22"/>
        </w:rPr>
        <w:t>volupta</w:t>
      </w:r>
      <w:r>
        <w:rPr>
          <w:b w:val="0"/>
          <w:spacing w:val="-2"/>
          <w:sz w:val="22"/>
        </w:rPr>
        <w:t> </w:t>
      </w:r>
      <w:r>
        <w:rPr>
          <w:b w:val="0"/>
          <w:sz w:val="22"/>
        </w:rPr>
        <w:t>auta</w:t>
      </w:r>
      <w:r>
        <w:rPr>
          <w:b w:val="0"/>
          <w:spacing w:val="-2"/>
          <w:sz w:val="22"/>
        </w:rPr>
        <w:t> </w:t>
      </w:r>
      <w:r>
        <w:rPr>
          <w:b w:val="0"/>
          <w:sz w:val="22"/>
        </w:rPr>
        <w:t>eos</w:t>
      </w:r>
      <w:r>
        <w:rPr>
          <w:b w:val="0"/>
          <w:spacing w:val="-2"/>
          <w:sz w:val="22"/>
        </w:rPr>
        <w:t> </w:t>
      </w:r>
      <w:r>
        <w:rPr>
          <w:b w:val="0"/>
          <w:sz w:val="22"/>
        </w:rPr>
        <w:t>aut</w:t>
      </w:r>
      <w:r>
        <w:rPr>
          <w:b w:val="0"/>
          <w:spacing w:val="-2"/>
          <w:sz w:val="22"/>
        </w:rPr>
        <w:t> </w:t>
      </w:r>
      <w:r>
        <w:rPr>
          <w:b w:val="0"/>
          <w:sz w:val="22"/>
        </w:rPr>
        <w:t>debitem estis doluptatem inus aut et offici corem faccus.</w:t>
      </w:r>
    </w:p>
    <w:p>
      <w:pPr>
        <w:pStyle w:val="ListParagraph"/>
        <w:numPr>
          <w:ilvl w:val="1"/>
          <w:numId w:val="2"/>
        </w:numPr>
        <w:tabs>
          <w:tab w:pos="1219" w:val="left" w:leader="none"/>
        </w:tabs>
        <w:spacing w:line="240" w:lineRule="auto" w:before="225" w:after="0"/>
        <w:ind w:left="1219" w:right="0" w:hanging="199"/>
        <w:jc w:val="both"/>
        <w:rPr>
          <w:b w:val="0"/>
          <w:sz w:val="22"/>
        </w:rPr>
      </w:pPr>
      <w:r>
        <w:rPr>
          <w:b w:val="0"/>
          <w:sz w:val="22"/>
        </w:rPr>
        <w:t>Occabor</w:t>
      </w:r>
      <w:r>
        <w:rPr>
          <w:b w:val="0"/>
          <w:spacing w:val="-13"/>
          <w:sz w:val="22"/>
        </w:rPr>
        <w:t> </w:t>
      </w:r>
      <w:r>
        <w:rPr>
          <w:b w:val="0"/>
          <w:sz w:val="22"/>
        </w:rPr>
        <w:t>porepel</w:t>
      </w:r>
      <w:r>
        <w:rPr>
          <w:b w:val="0"/>
          <w:spacing w:val="-12"/>
          <w:sz w:val="22"/>
        </w:rPr>
        <w:t> </w:t>
      </w:r>
      <w:r>
        <w:rPr>
          <w:b w:val="0"/>
          <w:sz w:val="22"/>
        </w:rPr>
        <w:t>iquatur,</w:t>
      </w:r>
      <w:r>
        <w:rPr>
          <w:b w:val="0"/>
          <w:spacing w:val="-12"/>
          <w:sz w:val="22"/>
        </w:rPr>
        <w:t> </w:t>
      </w:r>
      <w:r>
        <w:rPr>
          <w:b w:val="0"/>
          <w:sz w:val="22"/>
        </w:rPr>
        <w:t>omnist</w:t>
      </w:r>
      <w:r>
        <w:rPr>
          <w:b w:val="0"/>
          <w:spacing w:val="-12"/>
          <w:sz w:val="22"/>
        </w:rPr>
        <w:t> </w:t>
      </w:r>
      <w:r>
        <w:rPr>
          <w:b w:val="0"/>
          <w:sz w:val="22"/>
        </w:rPr>
        <w:t>eaquidunt</w:t>
      </w:r>
      <w:r>
        <w:rPr>
          <w:b w:val="0"/>
          <w:spacing w:val="-12"/>
          <w:sz w:val="22"/>
        </w:rPr>
        <w:t> </w:t>
      </w:r>
      <w:r>
        <w:rPr>
          <w:b w:val="0"/>
          <w:sz w:val="22"/>
        </w:rPr>
        <w:t>pra</w:t>
      </w:r>
      <w:r>
        <w:rPr>
          <w:b w:val="0"/>
          <w:spacing w:val="-12"/>
          <w:sz w:val="22"/>
        </w:rPr>
        <w:t> </w:t>
      </w:r>
      <w:r>
        <w:rPr>
          <w:b w:val="0"/>
          <w:sz w:val="22"/>
        </w:rPr>
        <w:t>prati dolorum ut utem ab id ulparios natatempores abo. Odit qui is et re consequat.</w:t>
      </w:r>
    </w:p>
    <w:p>
      <w:pPr>
        <w:pStyle w:val="ListParagraph"/>
        <w:numPr>
          <w:ilvl w:val="1"/>
          <w:numId w:val="2"/>
        </w:numPr>
        <w:tabs>
          <w:tab w:pos="1219" w:val="left" w:leader="none"/>
        </w:tabs>
        <w:spacing w:line="240" w:lineRule="auto" w:before="225" w:after="0"/>
        <w:ind w:left="1219" w:right="0" w:hanging="199"/>
        <w:jc w:val="both"/>
        <w:rPr>
          <w:b w:val="0"/>
          <w:sz w:val="22"/>
        </w:rPr>
      </w:pPr>
      <w:r>
        <w:rPr>
          <w:b w:val="0"/>
          <w:sz w:val="22"/>
        </w:rPr>
        <w:t>Or a volendiorpor sint optis sequiae pore </w:t>
      </w:r>
      <w:r>
        <w:rPr>
          <w:b w:val="0"/>
          <w:sz w:val="22"/>
        </w:rPr>
        <w:t>laut</w:t>
      </w:r>
      <w:r>
        <w:rPr>
          <w:b w:val="0"/>
          <w:spacing w:val="40"/>
          <w:sz w:val="22"/>
        </w:rPr>
        <w:t> </w:t>
      </w:r>
      <w:r>
        <w:rPr>
          <w:b w:val="0"/>
          <w:sz w:val="22"/>
        </w:rPr>
        <w:t>optate omnihil modi totate cullaut asperum rente nisitatquam</w:t>
      </w:r>
      <w:r>
        <w:rPr>
          <w:b w:val="0"/>
          <w:spacing w:val="-13"/>
          <w:sz w:val="22"/>
        </w:rPr>
        <w:t> </w:t>
      </w:r>
      <w:r>
        <w:rPr>
          <w:b w:val="0"/>
          <w:sz w:val="22"/>
        </w:rPr>
        <w:t>as</w:t>
      </w:r>
      <w:r>
        <w:rPr>
          <w:b w:val="0"/>
          <w:spacing w:val="-12"/>
          <w:sz w:val="22"/>
        </w:rPr>
        <w:t> </w:t>
      </w:r>
      <w:r>
        <w:rPr>
          <w:b w:val="0"/>
          <w:sz w:val="22"/>
        </w:rPr>
        <w:t>pos</w:t>
      </w:r>
      <w:r>
        <w:rPr>
          <w:b w:val="0"/>
          <w:spacing w:val="-12"/>
          <w:sz w:val="22"/>
        </w:rPr>
        <w:t> </w:t>
      </w:r>
      <w:r>
        <w:rPr>
          <w:b w:val="0"/>
          <w:sz w:val="22"/>
        </w:rPr>
        <w:t>volorpo</w:t>
      </w:r>
      <w:r>
        <w:rPr>
          <w:b w:val="0"/>
          <w:spacing w:val="-12"/>
          <w:sz w:val="22"/>
        </w:rPr>
        <w:t> </w:t>
      </w:r>
      <w:r>
        <w:rPr>
          <w:b w:val="0"/>
          <w:sz w:val="22"/>
        </w:rPr>
        <w:t>ratione</w:t>
      </w:r>
      <w:r>
        <w:rPr>
          <w:b w:val="0"/>
          <w:spacing w:val="-12"/>
          <w:sz w:val="22"/>
        </w:rPr>
        <w:t> </w:t>
      </w:r>
      <w:r>
        <w:rPr>
          <w:b w:val="0"/>
          <w:sz w:val="22"/>
        </w:rPr>
        <w:t>molenditius</w:t>
      </w:r>
      <w:r>
        <w:rPr>
          <w:b w:val="0"/>
          <w:spacing w:val="-12"/>
          <w:sz w:val="22"/>
        </w:rPr>
        <w:t> </w:t>
      </w:r>
      <w:r>
        <w:rPr>
          <w:b w:val="0"/>
          <w:sz w:val="22"/>
        </w:rPr>
        <w:t>arciis dolorem</w:t>
      </w:r>
      <w:r>
        <w:rPr>
          <w:b w:val="0"/>
          <w:spacing w:val="-13"/>
          <w:sz w:val="22"/>
        </w:rPr>
        <w:t> </w:t>
      </w:r>
      <w:r>
        <w:rPr>
          <w:b w:val="0"/>
          <w:sz w:val="22"/>
        </w:rPr>
        <w:t>cuptate</w:t>
      </w:r>
      <w:r>
        <w:rPr>
          <w:b w:val="0"/>
          <w:spacing w:val="-12"/>
          <w:sz w:val="22"/>
        </w:rPr>
        <w:t> </w:t>
      </w:r>
      <w:r>
        <w:rPr>
          <w:b w:val="0"/>
          <w:sz w:val="22"/>
        </w:rPr>
        <w:t>volupta</w:t>
      </w:r>
      <w:r>
        <w:rPr>
          <w:b w:val="0"/>
          <w:spacing w:val="-12"/>
          <w:sz w:val="22"/>
        </w:rPr>
        <w:t> </w:t>
      </w:r>
      <w:r>
        <w:rPr>
          <w:b w:val="0"/>
          <w:sz w:val="22"/>
        </w:rPr>
        <w:t>ecuptatia</w:t>
      </w:r>
      <w:r>
        <w:rPr>
          <w:b w:val="0"/>
          <w:spacing w:val="-12"/>
          <w:sz w:val="22"/>
        </w:rPr>
        <w:t> </w:t>
      </w:r>
      <w:r>
        <w:rPr>
          <w:b w:val="0"/>
          <w:sz w:val="22"/>
        </w:rPr>
        <w:t>volla</w:t>
      </w:r>
      <w:r>
        <w:rPr>
          <w:b w:val="0"/>
          <w:spacing w:val="-12"/>
          <w:sz w:val="22"/>
        </w:rPr>
        <w:t> </w:t>
      </w:r>
      <w:r>
        <w:rPr>
          <w:b w:val="0"/>
          <w:sz w:val="22"/>
        </w:rPr>
        <w:t>voluptatem harum doluptate quia solores tempor seque lab in consequi secati ulparum volent.</w:t>
      </w:r>
    </w:p>
    <w:p>
      <w:pPr>
        <w:pStyle w:val="BodyText"/>
        <w:spacing w:before="223"/>
        <w:ind w:left="1020"/>
        <w:jc w:val="both"/>
        <w:rPr>
          <w:b w:val="0"/>
        </w:rPr>
      </w:pPr>
      <w:r>
        <w:rPr>
          <w:b w:val="0"/>
        </w:rPr>
        <w:t>Non cor si aut in nobit, etur min nus, quiaepe </w:t>
      </w:r>
      <w:r>
        <w:rPr>
          <w:b w:val="0"/>
        </w:rPr>
        <w:t>rferum sundaeped</w:t>
      </w:r>
      <w:r>
        <w:rPr>
          <w:b w:val="0"/>
          <w:spacing w:val="-6"/>
        </w:rPr>
        <w:t> </w:t>
      </w:r>
      <w:r>
        <w:rPr>
          <w:b w:val="0"/>
        </w:rPr>
        <w:t>ulparitatem</w:t>
      </w:r>
      <w:r>
        <w:rPr>
          <w:b w:val="0"/>
          <w:spacing w:val="-6"/>
        </w:rPr>
        <w:t> </w:t>
      </w:r>
      <w:r>
        <w:rPr>
          <w:b w:val="0"/>
        </w:rPr>
        <w:t>nitatius</w:t>
      </w:r>
      <w:r>
        <w:rPr>
          <w:b w:val="0"/>
          <w:spacing w:val="-6"/>
        </w:rPr>
        <w:t> </w:t>
      </w:r>
      <w:r>
        <w:rPr>
          <w:b w:val="0"/>
        </w:rPr>
        <w:t>ma</w:t>
      </w:r>
      <w:r>
        <w:rPr>
          <w:b w:val="0"/>
          <w:spacing w:val="-6"/>
        </w:rPr>
        <w:t> </w:t>
      </w:r>
      <w:r>
        <w:rPr>
          <w:b w:val="0"/>
        </w:rPr>
        <w:t>voluptat</w:t>
      </w:r>
      <w:r>
        <w:rPr>
          <w:b w:val="0"/>
          <w:spacing w:val="-6"/>
        </w:rPr>
        <w:t> </w:t>
      </w:r>
      <w:r>
        <w:rPr>
          <w:b w:val="0"/>
        </w:rPr>
        <w:t>magnistis </w:t>
      </w:r>
      <w:r>
        <w:rPr>
          <w:b w:val="0"/>
          <w:spacing w:val="-2"/>
        </w:rPr>
        <w:t>eosaniatet,</w:t>
      </w:r>
      <w:r>
        <w:rPr>
          <w:b w:val="0"/>
          <w:spacing w:val="-10"/>
        </w:rPr>
        <w:t> </w:t>
      </w:r>
      <w:r>
        <w:rPr>
          <w:b w:val="0"/>
          <w:spacing w:val="-2"/>
        </w:rPr>
        <w:t>que</w:t>
      </w:r>
      <w:r>
        <w:rPr>
          <w:b w:val="0"/>
          <w:spacing w:val="-10"/>
        </w:rPr>
        <w:t> </w:t>
      </w:r>
      <w:r>
        <w:rPr>
          <w:b w:val="0"/>
          <w:spacing w:val="-2"/>
        </w:rPr>
        <w:t>et</w:t>
      </w:r>
      <w:r>
        <w:rPr>
          <w:b w:val="0"/>
          <w:spacing w:val="-10"/>
        </w:rPr>
        <w:t> </w:t>
      </w:r>
      <w:r>
        <w:rPr>
          <w:b w:val="0"/>
          <w:spacing w:val="-2"/>
        </w:rPr>
        <w:t>ma</w:t>
      </w:r>
      <w:r>
        <w:rPr>
          <w:b w:val="0"/>
          <w:spacing w:val="-10"/>
        </w:rPr>
        <w:t> </w:t>
      </w:r>
      <w:r>
        <w:rPr>
          <w:b w:val="0"/>
          <w:spacing w:val="-2"/>
        </w:rPr>
        <w:t>nissitius</w:t>
      </w:r>
      <w:r>
        <w:rPr>
          <w:b w:val="0"/>
          <w:spacing w:val="-10"/>
        </w:rPr>
        <w:t> </w:t>
      </w:r>
      <w:r>
        <w:rPr>
          <w:b w:val="0"/>
          <w:spacing w:val="-2"/>
        </w:rPr>
        <w:t>evenem</w:t>
      </w:r>
      <w:r>
        <w:rPr>
          <w:b w:val="0"/>
          <w:spacing w:val="-10"/>
        </w:rPr>
        <w:t> </w:t>
      </w:r>
      <w:r>
        <w:rPr>
          <w:b w:val="0"/>
          <w:spacing w:val="-2"/>
        </w:rPr>
        <w:t>quat</w:t>
      </w:r>
      <w:r>
        <w:rPr>
          <w:b w:val="0"/>
          <w:spacing w:val="-10"/>
        </w:rPr>
        <w:t> </w:t>
      </w:r>
      <w:r>
        <w:rPr>
          <w:b w:val="0"/>
          <w:spacing w:val="-2"/>
        </w:rPr>
        <w:t>et</w:t>
      </w:r>
      <w:r>
        <w:rPr>
          <w:b w:val="0"/>
          <w:spacing w:val="-10"/>
        </w:rPr>
        <w:t> </w:t>
      </w:r>
      <w:r>
        <w:rPr>
          <w:b w:val="0"/>
          <w:spacing w:val="-2"/>
        </w:rPr>
        <w:t>voloresci </w:t>
      </w:r>
      <w:r>
        <w:rPr>
          <w:b w:val="0"/>
        </w:rPr>
        <w:t>volupti ut que expliti sequid qui beratur sectori bearum ate nistis evelitinti officillit landis ut aperchi tassime</w:t>
      </w:r>
      <w:r>
        <w:rPr>
          <w:b w:val="0"/>
          <w:spacing w:val="40"/>
        </w:rPr>
        <w:t> </w:t>
      </w:r>
      <w:r>
        <w:rPr>
          <w:b w:val="0"/>
        </w:rPr>
        <w:t>offic</w:t>
      </w:r>
      <w:r>
        <w:rPr>
          <w:b w:val="0"/>
          <w:spacing w:val="40"/>
        </w:rPr>
        <w:t> </w:t>
      </w:r>
      <w:r>
        <w:rPr>
          <w:b w:val="0"/>
        </w:rPr>
        <w:t>tem</w:t>
      </w:r>
      <w:r>
        <w:rPr>
          <w:b w:val="0"/>
          <w:spacing w:val="40"/>
        </w:rPr>
        <w:t> </w:t>
      </w:r>
      <w:r>
        <w:rPr>
          <w:b w:val="0"/>
        </w:rPr>
        <w:t>adit</w:t>
      </w:r>
      <w:r>
        <w:rPr>
          <w:b w:val="0"/>
          <w:spacing w:val="40"/>
        </w:rPr>
        <w:t> </w:t>
      </w:r>
      <w:r>
        <w:rPr>
          <w:b w:val="0"/>
        </w:rPr>
        <w:t>aliciis</w:t>
      </w:r>
      <w:r>
        <w:rPr>
          <w:b w:val="0"/>
          <w:spacing w:val="40"/>
        </w:rPr>
        <w:t> </w:t>
      </w:r>
      <w:r>
        <w:rPr>
          <w:b w:val="0"/>
        </w:rPr>
        <w:t>citiis</w:t>
      </w:r>
      <w:r>
        <w:rPr>
          <w:b w:val="0"/>
          <w:spacing w:val="40"/>
        </w:rPr>
        <w:t> </w:t>
      </w:r>
      <w:r>
        <w:rPr>
          <w:b w:val="0"/>
        </w:rPr>
        <w:t>quodio</w:t>
      </w:r>
      <w:r>
        <w:rPr>
          <w:b w:val="0"/>
          <w:spacing w:val="40"/>
        </w:rPr>
        <w:t> </w:t>
      </w:r>
      <w:r>
        <w:rPr>
          <w:b w:val="0"/>
        </w:rPr>
        <w:t>es</w:t>
      </w:r>
      <w:r>
        <w:rPr>
          <w:b w:val="0"/>
          <w:spacing w:val="40"/>
        </w:rPr>
        <w:t> </w:t>
      </w:r>
      <w:r>
        <w:rPr>
          <w:b w:val="0"/>
        </w:rPr>
        <w:t>et</w:t>
      </w:r>
      <w:r>
        <w:rPr>
          <w:b w:val="0"/>
          <w:spacing w:val="40"/>
        </w:rPr>
        <w:t> </w:t>
      </w:r>
      <w:r>
        <w:rPr>
          <w:b w:val="0"/>
        </w:rPr>
        <w:t>aut adis et atemporerrum alit ab is moluptatus, que sunt et, venempera quiaes sanihictur sed ullissi mosante ndusdam usciis qui sum is quis et quam, nus vendion sendica borenda volla voles erspelique consequid quiae aut est ulla nonsequia quodiores senda nos re cus</w:t>
      </w:r>
      <w:r>
        <w:rPr>
          <w:b w:val="0"/>
          <w:spacing w:val="-7"/>
        </w:rPr>
        <w:t> </w:t>
      </w:r>
      <w:r>
        <w:rPr>
          <w:b w:val="0"/>
        </w:rPr>
        <w:t>solorerum</w:t>
      </w:r>
      <w:r>
        <w:rPr>
          <w:b w:val="0"/>
          <w:spacing w:val="-7"/>
        </w:rPr>
        <w:t> </w:t>
      </w:r>
      <w:r>
        <w:rPr>
          <w:b w:val="0"/>
        </w:rPr>
        <w:t>ad</w:t>
      </w:r>
      <w:r>
        <w:rPr>
          <w:b w:val="0"/>
          <w:spacing w:val="-7"/>
        </w:rPr>
        <w:t> </w:t>
      </w:r>
      <w:r>
        <w:rPr>
          <w:b w:val="0"/>
        </w:rPr>
        <w:t>ex</w:t>
      </w:r>
      <w:r>
        <w:rPr>
          <w:b w:val="0"/>
          <w:spacing w:val="-7"/>
        </w:rPr>
        <w:t> </w:t>
      </w:r>
      <w:r>
        <w:rPr>
          <w:b w:val="0"/>
        </w:rPr>
        <w:t>et</w:t>
      </w:r>
      <w:r>
        <w:rPr>
          <w:b w:val="0"/>
          <w:spacing w:val="-7"/>
        </w:rPr>
        <w:t> </w:t>
      </w:r>
      <w:r>
        <w:rPr>
          <w:b w:val="0"/>
        </w:rPr>
        <w:t>adi</w:t>
      </w:r>
      <w:r>
        <w:rPr>
          <w:b w:val="0"/>
          <w:spacing w:val="-7"/>
        </w:rPr>
        <w:t> </w:t>
      </w:r>
      <w:r>
        <w:rPr>
          <w:b w:val="0"/>
        </w:rPr>
        <w:t>aut</w:t>
      </w:r>
      <w:r>
        <w:rPr>
          <w:b w:val="0"/>
          <w:spacing w:val="-7"/>
        </w:rPr>
        <w:t> </w:t>
      </w:r>
      <w:r>
        <w:rPr>
          <w:b w:val="0"/>
        </w:rPr>
        <w:t>doluptatur</w:t>
      </w:r>
      <w:r>
        <w:rPr>
          <w:b w:val="0"/>
          <w:spacing w:val="-7"/>
        </w:rPr>
        <w:t> </w:t>
      </w:r>
      <w:r>
        <w:rPr>
          <w:b w:val="0"/>
        </w:rPr>
        <w:t>aut</w:t>
      </w:r>
      <w:r>
        <w:rPr>
          <w:b w:val="0"/>
          <w:spacing w:val="-7"/>
        </w:rPr>
        <w:t> </w:t>
      </w:r>
      <w:r>
        <w:rPr>
          <w:b w:val="0"/>
        </w:rPr>
        <w:t>omnit,</w:t>
      </w:r>
      <w:r>
        <w:rPr>
          <w:b w:val="0"/>
          <w:spacing w:val="-7"/>
        </w:rPr>
        <w:t> </w:t>
      </w:r>
      <w:r>
        <w:rPr>
          <w:b w:val="0"/>
        </w:rPr>
        <w:t>et ut</w:t>
      </w:r>
      <w:r>
        <w:rPr>
          <w:b w:val="0"/>
          <w:spacing w:val="-6"/>
        </w:rPr>
        <w:t> </w:t>
      </w:r>
      <w:r>
        <w:rPr>
          <w:b w:val="0"/>
        </w:rPr>
        <w:t>qui</w:t>
      </w:r>
      <w:r>
        <w:rPr>
          <w:b w:val="0"/>
          <w:spacing w:val="-5"/>
        </w:rPr>
        <w:t> </w:t>
      </w:r>
      <w:r>
        <w:rPr>
          <w:b w:val="0"/>
        </w:rPr>
        <w:t>consenduci</w:t>
      </w:r>
      <w:r>
        <w:rPr>
          <w:b w:val="0"/>
          <w:spacing w:val="-6"/>
        </w:rPr>
        <w:t> </w:t>
      </w:r>
      <w:r>
        <w:rPr>
          <w:b w:val="0"/>
        </w:rPr>
        <w:t>odi</w:t>
      </w:r>
      <w:r>
        <w:rPr>
          <w:b w:val="0"/>
          <w:spacing w:val="-5"/>
        </w:rPr>
        <w:t> </w:t>
      </w:r>
      <w:r>
        <w:rPr>
          <w:b w:val="0"/>
        </w:rPr>
        <w:t>commos</w:t>
      </w:r>
      <w:r>
        <w:rPr>
          <w:b w:val="0"/>
          <w:spacing w:val="-6"/>
        </w:rPr>
        <w:t> </w:t>
      </w:r>
      <w:r>
        <w:rPr>
          <w:b w:val="0"/>
        </w:rPr>
        <w:t>dolorehenis</w:t>
      </w:r>
      <w:r>
        <w:rPr>
          <w:b w:val="0"/>
          <w:spacing w:val="-5"/>
        </w:rPr>
        <w:t> </w:t>
      </w:r>
      <w:r>
        <w:rPr>
          <w:b w:val="0"/>
        </w:rPr>
        <w:t>aut</w:t>
      </w:r>
      <w:r>
        <w:rPr>
          <w:b w:val="0"/>
          <w:spacing w:val="-5"/>
        </w:rPr>
        <w:t> </w:t>
      </w:r>
      <w:r>
        <w:rPr>
          <w:b w:val="0"/>
          <w:spacing w:val="-2"/>
        </w:rPr>
        <w:t>faccus.</w:t>
      </w:r>
    </w:p>
    <w:p>
      <w:pPr>
        <w:pStyle w:val="BodyText"/>
        <w:spacing w:before="218"/>
        <w:ind w:left="1020"/>
        <w:jc w:val="both"/>
        <w:rPr>
          <w:b w:val="0"/>
        </w:rPr>
      </w:pPr>
      <w:r>
        <w:rPr>
          <w:b w:val="0"/>
        </w:rPr>
        <w:t>Beaquam</w:t>
      </w:r>
      <w:r>
        <w:rPr>
          <w:b w:val="0"/>
          <w:spacing w:val="-10"/>
        </w:rPr>
        <w:t> </w:t>
      </w:r>
      <w:r>
        <w:rPr>
          <w:b w:val="0"/>
        </w:rPr>
        <w:t>hit</w:t>
      </w:r>
      <w:r>
        <w:rPr>
          <w:b w:val="0"/>
          <w:spacing w:val="-10"/>
        </w:rPr>
        <w:t> </w:t>
      </w:r>
      <w:r>
        <w:rPr>
          <w:b w:val="0"/>
        </w:rPr>
        <w:t>unt</w:t>
      </w:r>
      <w:r>
        <w:rPr>
          <w:b w:val="0"/>
          <w:spacing w:val="-10"/>
        </w:rPr>
        <w:t> </w:t>
      </w:r>
      <w:r>
        <w:rPr>
          <w:b w:val="0"/>
        </w:rPr>
        <w:t>ut</w:t>
      </w:r>
      <w:r>
        <w:rPr>
          <w:b w:val="0"/>
          <w:spacing w:val="-10"/>
        </w:rPr>
        <w:t> </w:t>
      </w:r>
      <w:r>
        <w:rPr>
          <w:b w:val="0"/>
        </w:rPr>
        <w:t>es</w:t>
      </w:r>
      <w:r>
        <w:rPr>
          <w:b w:val="0"/>
          <w:spacing w:val="-10"/>
        </w:rPr>
        <w:t> </w:t>
      </w:r>
      <w:r>
        <w:rPr>
          <w:b w:val="0"/>
        </w:rPr>
        <w:t>maiossi</w:t>
      </w:r>
      <w:r>
        <w:rPr>
          <w:b w:val="0"/>
          <w:spacing w:val="-10"/>
        </w:rPr>
        <w:t> </w:t>
      </w:r>
      <w:r>
        <w:rPr>
          <w:b w:val="0"/>
        </w:rPr>
        <w:t>core</w:t>
      </w:r>
      <w:r>
        <w:rPr>
          <w:b w:val="0"/>
          <w:spacing w:val="-10"/>
        </w:rPr>
        <w:t> </w:t>
      </w:r>
      <w:r>
        <w:rPr>
          <w:b w:val="0"/>
        </w:rPr>
        <w:t>qui</w:t>
      </w:r>
      <w:r>
        <w:rPr>
          <w:b w:val="0"/>
          <w:spacing w:val="-10"/>
        </w:rPr>
        <w:t> </w:t>
      </w:r>
      <w:r>
        <w:rPr>
          <w:b w:val="0"/>
        </w:rPr>
        <w:t>ut</w:t>
      </w:r>
      <w:r>
        <w:rPr>
          <w:b w:val="0"/>
          <w:spacing w:val="-10"/>
        </w:rPr>
        <w:t> </w:t>
      </w:r>
      <w:r>
        <w:rPr>
          <w:b w:val="0"/>
        </w:rPr>
        <w:t>a</w:t>
      </w:r>
      <w:r>
        <w:rPr>
          <w:b w:val="0"/>
          <w:spacing w:val="-10"/>
        </w:rPr>
        <w:t> </w:t>
      </w:r>
      <w:r>
        <w:rPr>
          <w:b w:val="0"/>
        </w:rPr>
        <w:t>dis</w:t>
      </w:r>
      <w:r>
        <w:rPr>
          <w:b w:val="0"/>
          <w:spacing w:val="-10"/>
        </w:rPr>
        <w:t> </w:t>
      </w:r>
      <w:r>
        <w:rPr>
          <w:b w:val="0"/>
        </w:rPr>
        <w:t>exceper umquae aut laborru mquate cumqui ut pra sequat.</w:t>
      </w:r>
    </w:p>
    <w:p>
      <w:pPr>
        <w:pStyle w:val="BodyText"/>
        <w:spacing w:before="222"/>
        <w:ind w:left="1020"/>
        <w:jc w:val="both"/>
        <w:rPr>
          <w:b w:val="0"/>
        </w:rPr>
      </w:pPr>
      <w:r>
        <w:rPr>
          <w:rFonts w:ascii="Myriad Pro"/>
        </w:rPr>
        <w:t>Duciur, verunt. </w:t>
      </w:r>
      <w:r>
        <w:rPr>
          <w:b w:val="0"/>
        </w:rPr>
        <w:t>Nis earum facea venis sam, conse </w:t>
      </w:r>
      <w:r>
        <w:rPr>
          <w:b w:val="0"/>
        </w:rPr>
        <w:t>mi, quae. Os ratia vendam, quis et, quis veliquo blaborem et aborunt quis sus.</w:t>
      </w:r>
    </w:p>
    <w:p>
      <w:pPr>
        <w:pStyle w:val="BodyText"/>
        <w:spacing w:before="102"/>
        <w:ind w:left="299" w:right="1018"/>
        <w:jc w:val="both"/>
        <w:rPr>
          <w:b w:val="0"/>
        </w:rPr>
      </w:pPr>
      <w:r>
        <w:rPr/>
        <w:br w:type="column"/>
      </w:r>
      <w:r>
        <w:rPr>
          <w:b w:val="0"/>
          <w:spacing w:val="-4"/>
        </w:rPr>
        <w:t>Porio</w:t>
      </w:r>
      <w:r>
        <w:rPr>
          <w:b w:val="0"/>
          <w:spacing w:val="-5"/>
        </w:rPr>
        <w:t> </w:t>
      </w:r>
      <w:r>
        <w:rPr>
          <w:b w:val="0"/>
          <w:spacing w:val="-4"/>
        </w:rPr>
        <w:t>quas</w:t>
      </w:r>
      <w:r>
        <w:rPr>
          <w:b w:val="0"/>
          <w:spacing w:val="-5"/>
        </w:rPr>
        <w:t> </w:t>
      </w:r>
      <w:r>
        <w:rPr>
          <w:b w:val="0"/>
          <w:spacing w:val="-4"/>
        </w:rPr>
        <w:t>ma</w:t>
      </w:r>
      <w:r>
        <w:rPr>
          <w:b w:val="0"/>
          <w:spacing w:val="-5"/>
        </w:rPr>
        <w:t> </w:t>
      </w:r>
      <w:r>
        <w:rPr>
          <w:b w:val="0"/>
          <w:spacing w:val="-4"/>
        </w:rPr>
        <w:t>aut</w:t>
      </w:r>
      <w:r>
        <w:rPr>
          <w:b w:val="0"/>
          <w:spacing w:val="-5"/>
        </w:rPr>
        <w:t> </w:t>
      </w:r>
      <w:r>
        <w:rPr>
          <w:b w:val="0"/>
          <w:spacing w:val="-4"/>
        </w:rPr>
        <w:t>aut</w:t>
      </w:r>
      <w:r>
        <w:rPr>
          <w:b w:val="0"/>
          <w:spacing w:val="-5"/>
        </w:rPr>
        <w:t> </w:t>
      </w:r>
      <w:r>
        <w:rPr>
          <w:b w:val="0"/>
          <w:spacing w:val="-4"/>
        </w:rPr>
        <w:t>earum</w:t>
      </w:r>
      <w:r>
        <w:rPr>
          <w:b w:val="0"/>
          <w:spacing w:val="-5"/>
        </w:rPr>
        <w:t> </w:t>
      </w:r>
      <w:r>
        <w:rPr>
          <w:b w:val="0"/>
          <w:spacing w:val="-4"/>
        </w:rPr>
        <w:t>quunt</w:t>
      </w:r>
      <w:r>
        <w:rPr>
          <w:b w:val="0"/>
          <w:spacing w:val="-5"/>
        </w:rPr>
        <w:t> </w:t>
      </w:r>
      <w:r>
        <w:rPr>
          <w:b w:val="0"/>
          <w:spacing w:val="-4"/>
        </w:rPr>
        <w:t>ra</w:t>
      </w:r>
      <w:r>
        <w:rPr>
          <w:b w:val="0"/>
          <w:spacing w:val="-5"/>
        </w:rPr>
        <w:t> </w:t>
      </w:r>
      <w:r>
        <w:rPr>
          <w:b w:val="0"/>
          <w:spacing w:val="-4"/>
        </w:rPr>
        <w:t>que</w:t>
      </w:r>
      <w:r>
        <w:rPr>
          <w:b w:val="0"/>
          <w:spacing w:val="-5"/>
        </w:rPr>
        <w:t> </w:t>
      </w:r>
      <w:r>
        <w:rPr>
          <w:b w:val="0"/>
          <w:spacing w:val="-4"/>
        </w:rPr>
        <w:t>quuntemque </w:t>
      </w:r>
      <w:r>
        <w:rPr>
          <w:b w:val="0"/>
        </w:rPr>
        <w:t>reperor ehenis comniscit vendandam renisitem </w:t>
      </w:r>
      <w:r>
        <w:rPr>
          <w:b w:val="0"/>
        </w:rPr>
        <w:t>quid eumquam nosande quiam solupta tioreped ut eatent velestio. Nobisci as am, unt dem laboriatius, etur?</w:t>
      </w:r>
    </w:p>
    <w:p>
      <w:pPr>
        <w:pStyle w:val="BodyText"/>
        <w:spacing w:before="224"/>
        <w:ind w:left="299" w:right="1017"/>
        <w:jc w:val="both"/>
        <w:rPr>
          <w:b w:val="0"/>
        </w:rPr>
      </w:pPr>
      <w:r>
        <w:rPr>
          <w:b w:val="0"/>
        </w:rPr>
        <w:t>Totatio</w:t>
      </w:r>
      <w:r>
        <w:rPr>
          <w:b w:val="0"/>
          <w:spacing w:val="-13"/>
        </w:rPr>
        <w:t> </w:t>
      </w:r>
      <w:r>
        <w:rPr>
          <w:b w:val="0"/>
        </w:rPr>
        <w:t>mint</w:t>
      </w:r>
      <w:r>
        <w:rPr>
          <w:b w:val="0"/>
          <w:spacing w:val="-12"/>
        </w:rPr>
        <w:t> </w:t>
      </w:r>
      <w:r>
        <w:rPr>
          <w:b w:val="0"/>
        </w:rPr>
        <w:t>qui</w:t>
      </w:r>
      <w:r>
        <w:rPr>
          <w:b w:val="0"/>
          <w:spacing w:val="-12"/>
        </w:rPr>
        <w:t> </w:t>
      </w:r>
      <w:r>
        <w:rPr>
          <w:b w:val="0"/>
        </w:rPr>
        <w:t>dolore</w:t>
      </w:r>
      <w:r>
        <w:rPr>
          <w:b w:val="0"/>
          <w:spacing w:val="-12"/>
        </w:rPr>
        <w:t> </w:t>
      </w:r>
      <w:r>
        <w:rPr>
          <w:b w:val="0"/>
        </w:rPr>
        <w:t>volenis</w:t>
      </w:r>
      <w:r>
        <w:rPr>
          <w:b w:val="0"/>
          <w:spacing w:val="-12"/>
        </w:rPr>
        <w:t> </w:t>
      </w:r>
      <w:r>
        <w:rPr>
          <w:b w:val="0"/>
        </w:rPr>
        <w:t>ex</w:t>
      </w:r>
      <w:r>
        <w:rPr>
          <w:b w:val="0"/>
          <w:spacing w:val="-12"/>
        </w:rPr>
        <w:t> </w:t>
      </w:r>
      <w:r>
        <w:rPr>
          <w:b w:val="0"/>
        </w:rPr>
        <w:t>et</w:t>
      </w:r>
      <w:r>
        <w:rPr>
          <w:b w:val="0"/>
          <w:spacing w:val="-12"/>
        </w:rPr>
        <w:t> </w:t>
      </w:r>
      <w:r>
        <w:rPr>
          <w:b w:val="0"/>
        </w:rPr>
        <w:t>unt</w:t>
      </w:r>
      <w:r>
        <w:rPr>
          <w:b w:val="0"/>
          <w:spacing w:val="-12"/>
        </w:rPr>
        <w:t> </w:t>
      </w:r>
      <w:r>
        <w:rPr>
          <w:b w:val="0"/>
        </w:rPr>
        <w:t>omnimil</w:t>
      </w:r>
      <w:r>
        <w:rPr>
          <w:b w:val="0"/>
          <w:spacing w:val="-12"/>
        </w:rPr>
        <w:t> </w:t>
      </w:r>
      <w:r>
        <w:rPr>
          <w:b w:val="0"/>
        </w:rPr>
        <w:t>inimo </w:t>
      </w:r>
      <w:r>
        <w:rPr>
          <w:b w:val="0"/>
          <w:spacing w:val="-2"/>
        </w:rPr>
        <w:t>etur</w:t>
      </w:r>
      <w:r>
        <w:rPr>
          <w:b w:val="0"/>
          <w:spacing w:val="-6"/>
        </w:rPr>
        <w:t> </w:t>
      </w:r>
      <w:r>
        <w:rPr>
          <w:b w:val="0"/>
          <w:spacing w:val="-2"/>
        </w:rPr>
        <w:t>alibuscil</w:t>
      </w:r>
      <w:r>
        <w:rPr>
          <w:b w:val="0"/>
          <w:spacing w:val="-6"/>
        </w:rPr>
        <w:t> </w:t>
      </w:r>
      <w:r>
        <w:rPr>
          <w:b w:val="0"/>
          <w:spacing w:val="-2"/>
        </w:rPr>
        <w:t>maio</w:t>
      </w:r>
      <w:r>
        <w:rPr>
          <w:b w:val="0"/>
          <w:spacing w:val="-6"/>
        </w:rPr>
        <w:t> </w:t>
      </w:r>
      <w:r>
        <w:rPr>
          <w:b w:val="0"/>
          <w:spacing w:val="-2"/>
        </w:rPr>
        <w:t>dernam</w:t>
      </w:r>
      <w:r>
        <w:rPr>
          <w:b w:val="0"/>
          <w:spacing w:val="-6"/>
        </w:rPr>
        <w:t> </w:t>
      </w:r>
      <w:r>
        <w:rPr>
          <w:b w:val="0"/>
          <w:spacing w:val="-2"/>
        </w:rPr>
        <w:t>endictur</w:t>
      </w:r>
      <w:r>
        <w:rPr>
          <w:b w:val="0"/>
          <w:spacing w:val="-6"/>
        </w:rPr>
        <w:t> </w:t>
      </w:r>
      <w:r>
        <w:rPr>
          <w:b w:val="0"/>
          <w:spacing w:val="-2"/>
        </w:rPr>
        <w:t>remquod</w:t>
      </w:r>
      <w:r>
        <w:rPr>
          <w:b w:val="0"/>
          <w:spacing w:val="-6"/>
        </w:rPr>
        <w:t> </w:t>
      </w:r>
      <w:r>
        <w:rPr>
          <w:b w:val="0"/>
          <w:spacing w:val="-2"/>
        </w:rPr>
        <w:t>most,</w:t>
      </w:r>
      <w:r>
        <w:rPr>
          <w:b w:val="0"/>
          <w:spacing w:val="-6"/>
        </w:rPr>
        <w:t> </w:t>
      </w:r>
      <w:r>
        <w:rPr>
          <w:b w:val="0"/>
          <w:spacing w:val="-2"/>
        </w:rPr>
        <w:t>uta </w:t>
      </w:r>
      <w:r>
        <w:rPr>
          <w:b w:val="0"/>
        </w:rPr>
        <w:t>volorep</w:t>
      </w:r>
      <w:r>
        <w:rPr>
          <w:b w:val="0"/>
          <w:spacing w:val="-13"/>
        </w:rPr>
        <w:t> </w:t>
      </w:r>
      <w:r>
        <w:rPr>
          <w:b w:val="0"/>
        </w:rPr>
        <w:t>eraepuda</w:t>
      </w:r>
      <w:r>
        <w:rPr>
          <w:b w:val="0"/>
          <w:spacing w:val="-12"/>
        </w:rPr>
        <w:t> </w:t>
      </w:r>
      <w:r>
        <w:rPr>
          <w:b w:val="0"/>
        </w:rPr>
        <w:t>ium</w:t>
      </w:r>
      <w:r>
        <w:rPr>
          <w:b w:val="0"/>
          <w:spacing w:val="-12"/>
        </w:rPr>
        <w:t> </w:t>
      </w:r>
      <w:r>
        <w:rPr>
          <w:b w:val="0"/>
        </w:rPr>
        <w:t>delibusdani</w:t>
      </w:r>
      <w:r>
        <w:rPr>
          <w:b w:val="0"/>
          <w:spacing w:val="-12"/>
        </w:rPr>
        <w:t> </w:t>
      </w:r>
      <w:r>
        <w:rPr>
          <w:b w:val="0"/>
        </w:rPr>
        <w:t>omni</w:t>
      </w:r>
      <w:r>
        <w:rPr>
          <w:b w:val="0"/>
          <w:spacing w:val="-12"/>
        </w:rPr>
        <w:t> </w:t>
      </w:r>
      <w:r>
        <w:rPr>
          <w:b w:val="0"/>
        </w:rPr>
        <w:t>reperibus</w:t>
      </w:r>
      <w:r>
        <w:rPr>
          <w:b w:val="0"/>
          <w:spacing w:val="-12"/>
        </w:rPr>
        <w:t> </w:t>
      </w:r>
      <w:r>
        <w:rPr>
          <w:b w:val="0"/>
        </w:rPr>
        <w:t>etus que quas id eos et es nimet, officitio. Vitis pratquatur aces natenim experae conem dolor sa veribus intio. Nam seritiberi comni blab ipsundis exerum qui dolor sum et et fugia sitate vel mo temodipsam, sunt ut faccatiam nulloru picidero illabore reped explit faccus derrore sedipsa veruptas aut ad que latur, quuntem. Parum recae volupta porpore, arum volum eati susae nos sum ipis remolum quias andus audi doleser chillaut parum ea dit a dolendae maio. Ad eos dolupti onsedigni</w:t>
      </w:r>
      <w:r>
        <w:rPr>
          <w:b w:val="0"/>
          <w:spacing w:val="-6"/>
        </w:rPr>
        <w:t> </w:t>
      </w:r>
      <w:r>
        <w:rPr>
          <w:b w:val="0"/>
        </w:rPr>
        <w:t>cume</w:t>
      </w:r>
      <w:r>
        <w:rPr>
          <w:b w:val="0"/>
          <w:spacing w:val="-6"/>
        </w:rPr>
        <w:t> </w:t>
      </w:r>
      <w:r>
        <w:rPr>
          <w:b w:val="0"/>
        </w:rPr>
        <w:t>in</w:t>
      </w:r>
      <w:r>
        <w:rPr>
          <w:b w:val="0"/>
          <w:spacing w:val="-6"/>
        </w:rPr>
        <w:t> </w:t>
      </w:r>
      <w:r>
        <w:rPr>
          <w:b w:val="0"/>
        </w:rPr>
        <w:t>conse</w:t>
      </w:r>
      <w:r>
        <w:rPr>
          <w:b w:val="0"/>
          <w:spacing w:val="-6"/>
        </w:rPr>
        <w:t> </w:t>
      </w:r>
      <w:r>
        <w:rPr>
          <w:b w:val="0"/>
        </w:rPr>
        <w:t>deles</w:t>
      </w:r>
      <w:r>
        <w:rPr>
          <w:b w:val="0"/>
          <w:spacing w:val="-6"/>
        </w:rPr>
        <w:t> </w:t>
      </w:r>
      <w:r>
        <w:rPr>
          <w:b w:val="0"/>
        </w:rPr>
        <w:t>doluptas</w:t>
      </w:r>
      <w:r>
        <w:rPr>
          <w:b w:val="0"/>
          <w:spacing w:val="-6"/>
        </w:rPr>
        <w:t> </w:t>
      </w:r>
      <w:r>
        <w:rPr>
          <w:b w:val="0"/>
        </w:rPr>
        <w:t>voluptaqui</w:t>
      </w:r>
      <w:r>
        <w:rPr>
          <w:b w:val="0"/>
          <w:spacing w:val="-6"/>
        </w:rPr>
        <w:t> </w:t>
      </w:r>
      <w:r>
        <w:rPr>
          <w:b w:val="0"/>
        </w:rPr>
        <w:t>ut est, aut qui di reperi consero od ut que sanis venimi, evelecae eum eum nis sitatiustrum alictemperit ut </w:t>
      </w:r>
      <w:r>
        <w:rPr>
          <w:b w:val="0"/>
          <w:spacing w:val="-2"/>
        </w:rPr>
        <w:t>omnietur?</w:t>
      </w:r>
    </w:p>
    <w:p>
      <w:pPr>
        <w:pStyle w:val="BodyText"/>
        <w:spacing w:before="216"/>
        <w:ind w:left="299" w:right="1017"/>
        <w:jc w:val="both"/>
        <w:rPr>
          <w:b w:val="0"/>
        </w:rPr>
      </w:pPr>
      <w:r>
        <w:rPr>
          <w:b w:val="0"/>
        </w:rPr>
        <w:t>Officae storpos rem fugiasperum rae pelias </w:t>
      </w:r>
      <w:r>
        <w:rPr>
          <w:b w:val="0"/>
        </w:rPr>
        <w:t>excea doluptae quae eatem dolum rera excearu mquunto experum facest mil inullitae parciis sin rest, sim et vendisi cum laut volor magnisi cus dolliquisque dio estiumquodit</w:t>
      </w:r>
      <w:r>
        <w:rPr>
          <w:b w:val="0"/>
          <w:spacing w:val="40"/>
        </w:rPr>
        <w:t> </w:t>
      </w:r>
      <w:r>
        <w:rPr>
          <w:b w:val="0"/>
        </w:rPr>
        <w:t>optam</w:t>
      </w:r>
      <w:r>
        <w:rPr>
          <w:b w:val="0"/>
          <w:spacing w:val="40"/>
        </w:rPr>
        <w:t> </w:t>
      </w:r>
      <w:r>
        <w:rPr>
          <w:b w:val="0"/>
        </w:rPr>
        <w:t>as</w:t>
      </w:r>
      <w:r>
        <w:rPr>
          <w:b w:val="0"/>
          <w:spacing w:val="40"/>
        </w:rPr>
        <w:t> </w:t>
      </w:r>
      <w:r>
        <w:rPr>
          <w:b w:val="0"/>
        </w:rPr>
        <w:t>re</w:t>
      </w:r>
      <w:r>
        <w:rPr>
          <w:b w:val="0"/>
          <w:spacing w:val="40"/>
        </w:rPr>
        <w:t> </w:t>
      </w:r>
      <w:r>
        <w:rPr>
          <w:b w:val="0"/>
        </w:rPr>
        <w:t>vel</w:t>
      </w:r>
      <w:r>
        <w:rPr>
          <w:b w:val="0"/>
          <w:spacing w:val="40"/>
        </w:rPr>
        <w:t> </w:t>
      </w:r>
      <w:r>
        <w:rPr>
          <w:b w:val="0"/>
        </w:rPr>
        <w:t>et</w:t>
      </w:r>
      <w:r>
        <w:rPr>
          <w:b w:val="0"/>
          <w:spacing w:val="40"/>
        </w:rPr>
        <w:t> </w:t>
      </w:r>
      <w:r>
        <w:rPr>
          <w:b w:val="0"/>
        </w:rPr>
        <w:t>volorest,</w:t>
      </w:r>
      <w:r>
        <w:rPr>
          <w:b w:val="0"/>
          <w:spacing w:val="40"/>
        </w:rPr>
        <w:t> </w:t>
      </w:r>
      <w:r>
        <w:rPr>
          <w:b w:val="0"/>
        </w:rPr>
        <w:t>omniet</w:t>
      </w:r>
      <w:r>
        <w:rPr>
          <w:b w:val="0"/>
          <w:spacing w:val="40"/>
        </w:rPr>
        <w:t> </w:t>
      </w:r>
      <w:r>
        <w:rPr>
          <w:b w:val="0"/>
        </w:rPr>
        <w:t>as venditas porions erfero dolorissequi volupturi aborporia</w:t>
      </w:r>
      <w:r>
        <w:rPr>
          <w:b w:val="0"/>
          <w:spacing w:val="-3"/>
        </w:rPr>
        <w:t> </w:t>
      </w:r>
      <w:r>
        <w:rPr>
          <w:b w:val="0"/>
        </w:rPr>
        <w:t>si</w:t>
      </w:r>
      <w:r>
        <w:rPr>
          <w:b w:val="0"/>
          <w:spacing w:val="-3"/>
        </w:rPr>
        <w:t> </w:t>
      </w:r>
      <w:r>
        <w:rPr>
          <w:b w:val="0"/>
        </w:rPr>
        <w:t>is</w:t>
      </w:r>
      <w:r>
        <w:rPr>
          <w:b w:val="0"/>
          <w:spacing w:val="-3"/>
        </w:rPr>
        <w:t> </w:t>
      </w:r>
      <w:r>
        <w:rPr>
          <w:b w:val="0"/>
        </w:rPr>
        <w:t>dolor</w:t>
      </w:r>
      <w:r>
        <w:rPr>
          <w:b w:val="0"/>
          <w:spacing w:val="-3"/>
        </w:rPr>
        <w:t> </w:t>
      </w:r>
      <w:r>
        <w:rPr>
          <w:b w:val="0"/>
        </w:rPr>
        <w:t>secto</w:t>
      </w:r>
      <w:r>
        <w:rPr>
          <w:b w:val="0"/>
          <w:spacing w:val="-3"/>
        </w:rPr>
        <w:t> </w:t>
      </w:r>
      <w:r>
        <w:rPr>
          <w:b w:val="0"/>
        </w:rPr>
        <w:t>ilit</w:t>
      </w:r>
      <w:r>
        <w:rPr>
          <w:b w:val="0"/>
          <w:spacing w:val="-3"/>
        </w:rPr>
        <w:t> </w:t>
      </w:r>
      <w:r>
        <w:rPr>
          <w:b w:val="0"/>
        </w:rPr>
        <w:t>rehendero</w:t>
      </w:r>
      <w:r>
        <w:rPr>
          <w:b w:val="0"/>
          <w:spacing w:val="-3"/>
        </w:rPr>
        <w:t> </w:t>
      </w:r>
      <w:r>
        <w:rPr>
          <w:b w:val="0"/>
        </w:rPr>
        <w:t>blatem</w:t>
      </w:r>
      <w:r>
        <w:rPr>
          <w:b w:val="0"/>
          <w:spacing w:val="-3"/>
        </w:rPr>
        <w:t> </w:t>
      </w:r>
      <w:r>
        <w:rPr>
          <w:b w:val="0"/>
        </w:rPr>
        <w:t>fugiasi maximo vel moluptatet la pra velit ea consequide voluptatatem aspiditae doluptaturi ipsus velia nobis excessi ommolorum, conem debita non nis adipitatis ius</w:t>
      </w:r>
      <w:r>
        <w:rPr>
          <w:b w:val="0"/>
          <w:spacing w:val="-11"/>
        </w:rPr>
        <w:t> </w:t>
      </w:r>
      <w:r>
        <w:rPr>
          <w:b w:val="0"/>
        </w:rPr>
        <w:t>di</w:t>
      </w:r>
      <w:r>
        <w:rPr>
          <w:b w:val="0"/>
          <w:spacing w:val="-11"/>
        </w:rPr>
        <w:t> </w:t>
      </w:r>
      <w:r>
        <w:rPr>
          <w:b w:val="0"/>
        </w:rPr>
        <w:t>tem</w:t>
      </w:r>
      <w:r>
        <w:rPr>
          <w:b w:val="0"/>
          <w:spacing w:val="-11"/>
        </w:rPr>
        <w:t> </w:t>
      </w:r>
      <w:r>
        <w:rPr>
          <w:b w:val="0"/>
        </w:rPr>
        <w:t>lit</w:t>
      </w:r>
      <w:r>
        <w:rPr>
          <w:b w:val="0"/>
          <w:spacing w:val="-11"/>
        </w:rPr>
        <w:t> </w:t>
      </w:r>
      <w:r>
        <w:rPr>
          <w:b w:val="0"/>
        </w:rPr>
        <w:t>volupisciis</w:t>
      </w:r>
      <w:r>
        <w:rPr>
          <w:b w:val="0"/>
          <w:spacing w:val="-11"/>
        </w:rPr>
        <w:t> </w:t>
      </w:r>
      <w:r>
        <w:rPr>
          <w:b w:val="0"/>
        </w:rPr>
        <w:t>rem</w:t>
      </w:r>
      <w:r>
        <w:rPr>
          <w:b w:val="0"/>
          <w:spacing w:val="-11"/>
        </w:rPr>
        <w:t> </w:t>
      </w:r>
      <w:r>
        <w:rPr>
          <w:b w:val="0"/>
        </w:rPr>
        <w:t>eicae</w:t>
      </w:r>
      <w:r>
        <w:rPr>
          <w:b w:val="0"/>
          <w:spacing w:val="-11"/>
        </w:rPr>
        <w:t> </w:t>
      </w:r>
      <w:r>
        <w:rPr>
          <w:b w:val="0"/>
        </w:rPr>
        <w:t>quos</w:t>
      </w:r>
      <w:r>
        <w:rPr>
          <w:b w:val="0"/>
          <w:spacing w:val="-11"/>
        </w:rPr>
        <w:t> </w:t>
      </w:r>
      <w:r>
        <w:rPr>
          <w:b w:val="0"/>
        </w:rPr>
        <w:t>estem</w:t>
      </w:r>
      <w:r>
        <w:rPr>
          <w:b w:val="0"/>
          <w:spacing w:val="-11"/>
        </w:rPr>
        <w:t> </w:t>
      </w:r>
      <w:r>
        <w:rPr>
          <w:b w:val="0"/>
        </w:rPr>
        <w:t>soluptur, omnisto tatempo ssumqui nustestibusa sitis reri di</w:t>
      </w:r>
      <w:r>
        <w:rPr>
          <w:b w:val="0"/>
          <w:spacing w:val="40"/>
        </w:rPr>
        <w:t> </w:t>
      </w:r>
      <w:r>
        <w:rPr>
          <w:b w:val="0"/>
        </w:rPr>
        <w:t>odit</w:t>
      </w:r>
      <w:r>
        <w:rPr>
          <w:b w:val="0"/>
          <w:spacing w:val="40"/>
        </w:rPr>
        <w:t> </w:t>
      </w:r>
      <w:r>
        <w:rPr>
          <w:b w:val="0"/>
        </w:rPr>
        <w:t>vit</w:t>
      </w:r>
      <w:r>
        <w:rPr>
          <w:b w:val="0"/>
          <w:spacing w:val="40"/>
        </w:rPr>
        <w:t> </w:t>
      </w:r>
      <w:r>
        <w:rPr>
          <w:b w:val="0"/>
        </w:rPr>
        <w:t>ari</w:t>
      </w:r>
      <w:r>
        <w:rPr>
          <w:b w:val="0"/>
          <w:spacing w:val="40"/>
        </w:rPr>
        <w:t> </w:t>
      </w:r>
      <w:r>
        <w:rPr>
          <w:b w:val="0"/>
        </w:rPr>
        <w:t>dus</w:t>
      </w:r>
      <w:r>
        <w:rPr>
          <w:b w:val="0"/>
          <w:spacing w:val="40"/>
        </w:rPr>
        <w:t> </w:t>
      </w:r>
      <w:r>
        <w:rPr>
          <w:b w:val="0"/>
        </w:rPr>
        <w:t>ullatius</w:t>
      </w:r>
      <w:r>
        <w:rPr>
          <w:b w:val="0"/>
          <w:spacing w:val="40"/>
        </w:rPr>
        <w:t> </w:t>
      </w:r>
      <w:r>
        <w:rPr>
          <w:b w:val="0"/>
        </w:rPr>
        <w:t>sit,</w:t>
      </w:r>
      <w:r>
        <w:rPr>
          <w:b w:val="0"/>
          <w:spacing w:val="40"/>
        </w:rPr>
        <w:t> </w:t>
      </w:r>
      <w:r>
        <w:rPr>
          <w:b w:val="0"/>
        </w:rPr>
        <w:t>ea</w:t>
      </w:r>
      <w:r>
        <w:rPr>
          <w:b w:val="0"/>
          <w:spacing w:val="40"/>
        </w:rPr>
        <w:t> </w:t>
      </w:r>
      <w:r>
        <w:rPr>
          <w:b w:val="0"/>
        </w:rPr>
        <w:t>cuptiatibus</w:t>
      </w:r>
      <w:r>
        <w:rPr>
          <w:b w:val="0"/>
          <w:spacing w:val="40"/>
        </w:rPr>
        <w:t> </w:t>
      </w:r>
      <w:r>
        <w:rPr>
          <w:b w:val="0"/>
        </w:rPr>
        <w:t>dolorem. Ur, eossinimus magnis doleniminis magnia venima culliquos evelis ium sim ilit vel magnis ere doluptae </w:t>
      </w:r>
      <w:r>
        <w:rPr>
          <w:b w:val="0"/>
          <w:spacing w:val="-2"/>
        </w:rPr>
        <w:t>quatatur?</w:t>
      </w:r>
    </w:p>
    <w:p>
      <w:pPr>
        <w:pStyle w:val="BodyText"/>
        <w:spacing w:before="213"/>
        <w:ind w:left="299" w:right="1018"/>
        <w:jc w:val="both"/>
        <w:rPr>
          <w:b w:val="0"/>
        </w:rPr>
      </w:pPr>
      <w:r>
        <w:rPr>
          <w:rFonts w:ascii="Myriad Pro"/>
        </w:rPr>
        <w:t>Otae. </w:t>
      </w:r>
      <w:r>
        <w:rPr>
          <w:b w:val="0"/>
        </w:rPr>
        <w:t>Igeni con prestiis eat ut experrum fugia </w:t>
      </w:r>
      <w:r>
        <w:rPr>
          <w:b w:val="0"/>
        </w:rPr>
        <w:t>ipsam veliqui ullorum quatiisquas ea ea ipsantus quae aut eos esciat qui ommodi torro estin niet exerita taquiat estius,</w:t>
      </w:r>
      <w:r>
        <w:rPr>
          <w:b w:val="0"/>
          <w:spacing w:val="-5"/>
        </w:rPr>
        <w:t> </w:t>
      </w:r>
      <w:r>
        <w:rPr>
          <w:b w:val="0"/>
        </w:rPr>
        <w:t>cus</w:t>
      </w:r>
      <w:r>
        <w:rPr>
          <w:b w:val="0"/>
          <w:spacing w:val="-5"/>
        </w:rPr>
        <w:t> </w:t>
      </w:r>
      <w:r>
        <w:rPr>
          <w:b w:val="0"/>
        </w:rPr>
        <w:t>eum</w:t>
      </w:r>
      <w:r>
        <w:rPr>
          <w:b w:val="0"/>
          <w:spacing w:val="-5"/>
        </w:rPr>
        <w:t> </w:t>
      </w:r>
      <w:r>
        <w:rPr>
          <w:b w:val="0"/>
        </w:rPr>
        <w:t>eic</w:t>
      </w:r>
      <w:r>
        <w:rPr>
          <w:b w:val="0"/>
          <w:spacing w:val="-4"/>
        </w:rPr>
        <w:t> </w:t>
      </w:r>
      <w:r>
        <w:rPr>
          <w:b w:val="0"/>
        </w:rPr>
        <w:t>temoloriatem</w:t>
      </w:r>
      <w:r>
        <w:rPr>
          <w:b w:val="0"/>
          <w:spacing w:val="-5"/>
        </w:rPr>
        <w:t> </w:t>
      </w:r>
      <w:r>
        <w:rPr>
          <w:b w:val="0"/>
        </w:rPr>
        <w:t>ea</w:t>
      </w:r>
      <w:r>
        <w:rPr>
          <w:b w:val="0"/>
          <w:spacing w:val="-5"/>
        </w:rPr>
        <w:t> </w:t>
      </w:r>
      <w:r>
        <w:rPr>
          <w:b w:val="0"/>
        </w:rPr>
        <w:t>conet,</w:t>
      </w:r>
      <w:r>
        <w:rPr>
          <w:b w:val="0"/>
          <w:spacing w:val="-5"/>
        </w:rPr>
        <w:t> </w:t>
      </w:r>
      <w:r>
        <w:rPr>
          <w:b w:val="0"/>
        </w:rPr>
        <w:t>seque</w:t>
      </w:r>
      <w:r>
        <w:rPr>
          <w:b w:val="0"/>
          <w:spacing w:val="-4"/>
        </w:rPr>
        <w:t> quos</w:t>
      </w:r>
    </w:p>
    <w:p>
      <w:pPr>
        <w:pStyle w:val="BodyText"/>
        <w:rPr>
          <w:b w:val="0"/>
          <w:sz w:val="20"/>
        </w:rPr>
      </w:pPr>
    </w:p>
    <w:p>
      <w:pPr>
        <w:pStyle w:val="BodyText"/>
        <w:spacing w:before="135"/>
        <w:rPr>
          <w:b w:val="0"/>
          <w:sz w:val="20"/>
        </w:rPr>
      </w:pPr>
      <w:r>
        <w:rPr/>
        <mc:AlternateContent>
          <mc:Choice Requires="wps">
            <w:drawing>
              <wp:anchor distT="0" distB="0" distL="0" distR="0" allowOverlap="1" layoutInCell="1" locked="0" behindDoc="1" simplePos="0" relativeHeight="487593984">
                <wp:simplePos x="0" y="0"/>
                <wp:positionH relativeFrom="page">
                  <wp:posOffset>3887999</wp:posOffset>
                </wp:positionH>
                <wp:positionV relativeFrom="paragraph">
                  <wp:posOffset>252127</wp:posOffset>
                </wp:positionV>
                <wp:extent cx="3024505" cy="9525"/>
                <wp:effectExtent l="0" t="0" r="0" b="0"/>
                <wp:wrapTopAndBottom/>
                <wp:docPr id="49" name="Group 49"/>
                <wp:cNvGraphicFramePr>
                  <a:graphicFrameLocks/>
                </wp:cNvGraphicFramePr>
                <a:graphic>
                  <a:graphicData uri="http://schemas.microsoft.com/office/word/2010/wordprocessingGroup">
                    <wpg:wgp>
                      <wpg:cNvPr id="49" name="Group 49"/>
                      <wpg:cNvGrpSpPr/>
                      <wpg:grpSpPr>
                        <a:xfrm>
                          <a:off x="0" y="0"/>
                          <a:ext cx="3024505" cy="9525"/>
                          <a:chExt cx="3024505" cy="9525"/>
                        </a:xfrm>
                      </wpg:grpSpPr>
                      <wps:wsp>
                        <wps:cNvPr id="50" name="Graphic 50"/>
                        <wps:cNvSpPr/>
                        <wps:spPr>
                          <a:xfrm>
                            <a:off x="33472" y="4762"/>
                            <a:ext cx="2971800" cy="1270"/>
                          </a:xfrm>
                          <a:custGeom>
                            <a:avLst/>
                            <a:gdLst/>
                            <a:ahLst/>
                            <a:cxnLst/>
                            <a:rect l="l" t="t" r="r" b="b"/>
                            <a:pathLst>
                              <a:path w="2971800" h="0">
                                <a:moveTo>
                                  <a:pt x="0" y="0"/>
                                </a:moveTo>
                                <a:lnTo>
                                  <a:pt x="2971406" y="0"/>
                                </a:lnTo>
                              </a:path>
                            </a:pathLst>
                          </a:custGeom>
                          <a:ln w="9525">
                            <a:solidFill>
                              <a:srgbClr val="97989D"/>
                            </a:solidFill>
                            <a:prstDash val="dot"/>
                          </a:ln>
                        </wps:spPr>
                        <wps:bodyPr wrap="square" lIns="0" tIns="0" rIns="0" bIns="0" rtlCol="0">
                          <a:prstTxWarp prst="textNoShape">
                            <a:avLst/>
                          </a:prstTxWarp>
                          <a:noAutofit/>
                        </wps:bodyPr>
                      </wps:wsp>
                      <wps:wsp>
                        <wps:cNvPr id="51" name="Graphic 51"/>
                        <wps:cNvSpPr/>
                        <wps:spPr>
                          <a:xfrm>
                            <a:off x="-8" y="5"/>
                            <a:ext cx="3024505" cy="9525"/>
                          </a:xfrm>
                          <a:custGeom>
                            <a:avLst/>
                            <a:gdLst/>
                            <a:ahLst/>
                            <a:cxnLst/>
                            <a:rect l="l" t="t" r="r" b="b"/>
                            <a:pathLst>
                              <a:path w="3024505" h="9525">
                                <a:moveTo>
                                  <a:pt x="9525" y="4762"/>
                                </a:moveTo>
                                <a:lnTo>
                                  <a:pt x="8128" y="1397"/>
                                </a:lnTo>
                                <a:lnTo>
                                  <a:pt x="4762" y="0"/>
                                </a:lnTo>
                                <a:lnTo>
                                  <a:pt x="1397" y="1397"/>
                                </a:lnTo>
                                <a:lnTo>
                                  <a:pt x="0" y="4762"/>
                                </a:lnTo>
                                <a:lnTo>
                                  <a:pt x="1397" y="8128"/>
                                </a:lnTo>
                                <a:lnTo>
                                  <a:pt x="4762" y="9525"/>
                                </a:lnTo>
                                <a:lnTo>
                                  <a:pt x="8128" y="8128"/>
                                </a:lnTo>
                                <a:lnTo>
                                  <a:pt x="9525" y="4762"/>
                                </a:lnTo>
                                <a:close/>
                              </a:path>
                              <a:path w="3024505" h="9525">
                                <a:moveTo>
                                  <a:pt x="3023997" y="4762"/>
                                </a:moveTo>
                                <a:lnTo>
                                  <a:pt x="3022600" y="1397"/>
                                </a:lnTo>
                                <a:lnTo>
                                  <a:pt x="3019234" y="0"/>
                                </a:lnTo>
                                <a:lnTo>
                                  <a:pt x="3015869" y="1397"/>
                                </a:lnTo>
                                <a:lnTo>
                                  <a:pt x="3014472" y="4762"/>
                                </a:lnTo>
                                <a:lnTo>
                                  <a:pt x="3015869" y="8128"/>
                                </a:lnTo>
                                <a:lnTo>
                                  <a:pt x="3019234" y="9525"/>
                                </a:lnTo>
                                <a:lnTo>
                                  <a:pt x="3022600" y="8128"/>
                                </a:lnTo>
                                <a:lnTo>
                                  <a:pt x="3023997" y="4762"/>
                                </a:lnTo>
                                <a:close/>
                              </a:path>
                            </a:pathLst>
                          </a:custGeom>
                          <a:solidFill>
                            <a:srgbClr val="97989D"/>
                          </a:solidFill>
                        </wps:spPr>
                        <wps:bodyPr wrap="square" lIns="0" tIns="0" rIns="0" bIns="0" rtlCol="0">
                          <a:prstTxWarp prst="textNoShape">
                            <a:avLst/>
                          </a:prstTxWarp>
                          <a:noAutofit/>
                        </wps:bodyPr>
                      </wps:wsp>
                    </wpg:wgp>
                  </a:graphicData>
                </a:graphic>
              </wp:anchor>
            </w:drawing>
          </mc:Choice>
          <mc:Fallback>
            <w:pict>
              <v:group style="position:absolute;margin-left:306.141693pt;margin-top:19.852579pt;width:238.15pt;height:.75pt;mso-position-horizontal-relative:page;mso-position-vertical-relative:paragraph;z-index:-15722496;mso-wrap-distance-left:0;mso-wrap-distance-right:0" id="docshapegroup38" coordorigin="6123,397" coordsize="4763,15">
                <v:line style="position:absolute" from="6176,405" to="10855,405" stroked="true" strokeweight=".75pt" strokecolor="#97989d">
                  <v:stroke dashstyle="dot"/>
                </v:line>
                <v:shape style="position:absolute;left:6122;top:397;width:4763;height:15" id="docshape39" coordorigin="6123,397" coordsize="4763,15" path="m6138,405l6136,399,6130,397,6125,399,6123,405,6125,410,6130,412,6136,410,6138,405xm10885,405l10883,399,10878,397,10872,399,10870,405,10872,410,10878,412,10883,410,10885,405xe" filled="true" fillcolor="#97989d" stroked="false">
                  <v:path arrowok="t"/>
                  <v:fill type="solid"/>
                </v:shape>
                <w10:wrap type="topAndBottom"/>
              </v:group>
            </w:pict>
          </mc:Fallback>
        </mc:AlternateContent>
      </w:r>
    </w:p>
    <w:p>
      <w:pPr>
        <w:spacing w:before="95"/>
        <w:ind w:left="304" w:right="0" w:firstLine="0"/>
        <w:jc w:val="left"/>
        <w:rPr>
          <w:rFonts w:ascii="Gill Sans MT"/>
          <w:i/>
          <w:sz w:val="16"/>
        </w:rPr>
      </w:pPr>
      <w:r>
        <w:rPr>
          <w:b w:val="0"/>
          <w:color w:val="97989D"/>
          <w:w w:val="105"/>
          <w:position w:val="5"/>
          <w:sz w:val="9"/>
        </w:rPr>
        <w:t>1</w:t>
      </w:r>
      <w:r>
        <w:rPr>
          <w:b w:val="0"/>
          <w:color w:val="97989D"/>
          <w:spacing w:val="35"/>
          <w:w w:val="105"/>
          <w:position w:val="5"/>
          <w:sz w:val="9"/>
        </w:rPr>
        <w:t> </w:t>
      </w:r>
      <w:r>
        <w:rPr>
          <w:rFonts w:ascii="Gill Sans MT"/>
          <w:i/>
          <w:color w:val="97989D"/>
          <w:w w:val="105"/>
          <w:sz w:val="16"/>
        </w:rPr>
        <w:t>footnotes</w:t>
      </w:r>
      <w:r>
        <w:rPr>
          <w:rFonts w:ascii="Gill Sans MT"/>
          <w:i/>
          <w:color w:val="97989D"/>
          <w:spacing w:val="-18"/>
          <w:w w:val="105"/>
          <w:sz w:val="16"/>
        </w:rPr>
        <w:t> </w:t>
      </w:r>
      <w:r>
        <w:rPr>
          <w:rFonts w:ascii="Gill Sans MT"/>
          <w:i/>
          <w:color w:val="97989D"/>
          <w:w w:val="105"/>
          <w:sz w:val="16"/>
        </w:rPr>
        <w:t>8/9</w:t>
      </w:r>
      <w:r>
        <w:rPr>
          <w:rFonts w:ascii="Gill Sans MT"/>
          <w:i/>
          <w:color w:val="97989D"/>
          <w:spacing w:val="-19"/>
          <w:w w:val="105"/>
          <w:sz w:val="16"/>
        </w:rPr>
        <w:t> </w:t>
      </w:r>
      <w:r>
        <w:rPr>
          <w:rFonts w:ascii="Gill Sans MT"/>
          <w:i/>
          <w:color w:val="97989D"/>
          <w:w w:val="105"/>
          <w:sz w:val="16"/>
        </w:rPr>
        <w:t>Myriad</w:t>
      </w:r>
      <w:r>
        <w:rPr>
          <w:rFonts w:ascii="Gill Sans MT"/>
          <w:i/>
          <w:color w:val="97989D"/>
          <w:spacing w:val="-18"/>
          <w:w w:val="105"/>
          <w:sz w:val="16"/>
        </w:rPr>
        <w:t> </w:t>
      </w:r>
      <w:r>
        <w:rPr>
          <w:rFonts w:ascii="Gill Sans MT"/>
          <w:i/>
          <w:color w:val="97989D"/>
          <w:w w:val="105"/>
          <w:sz w:val="16"/>
        </w:rPr>
        <w:t>Pto</w:t>
      </w:r>
      <w:r>
        <w:rPr>
          <w:rFonts w:ascii="Gill Sans MT"/>
          <w:i/>
          <w:color w:val="97989D"/>
          <w:spacing w:val="-18"/>
          <w:w w:val="105"/>
          <w:sz w:val="16"/>
        </w:rPr>
        <w:t> </w:t>
      </w:r>
      <w:r>
        <w:rPr>
          <w:rFonts w:ascii="Gill Sans MT"/>
          <w:i/>
          <w:color w:val="97989D"/>
          <w:w w:val="105"/>
          <w:sz w:val="16"/>
        </w:rPr>
        <w:t>light</w:t>
      </w:r>
      <w:r>
        <w:rPr>
          <w:rFonts w:ascii="Gill Sans MT"/>
          <w:i/>
          <w:color w:val="97989D"/>
          <w:spacing w:val="-18"/>
          <w:w w:val="105"/>
          <w:sz w:val="16"/>
        </w:rPr>
        <w:t> </w:t>
      </w:r>
      <w:r>
        <w:rPr>
          <w:rFonts w:ascii="Gill Sans MT"/>
          <w:i/>
          <w:color w:val="97989D"/>
          <w:spacing w:val="-2"/>
          <w:w w:val="105"/>
          <w:sz w:val="16"/>
        </w:rPr>
        <w:t>italic</w:t>
      </w:r>
    </w:p>
    <w:p>
      <w:pPr>
        <w:spacing w:after="0"/>
        <w:jc w:val="left"/>
        <w:rPr>
          <w:rFonts w:ascii="Gill Sans MT"/>
          <w:sz w:val="16"/>
        </w:rPr>
        <w:sectPr>
          <w:type w:val="continuous"/>
          <w:pgSz w:w="11910" w:h="16840"/>
          <w:pgMar w:header="668" w:footer="582" w:top="1920" w:bottom="280" w:left="0" w:right="0"/>
          <w:cols w:num="2" w:equalWidth="0">
            <w:col w:w="5784" w:space="40"/>
            <w:col w:w="6086"/>
          </w:cols>
        </w:sectPr>
      </w:pPr>
    </w:p>
    <w:p>
      <w:pPr>
        <w:pStyle w:val="BodyText"/>
        <w:rPr>
          <w:rFonts w:ascii="Gill Sans MT"/>
          <w:i/>
          <w:sz w:val="18"/>
        </w:rPr>
      </w:pPr>
    </w:p>
    <w:p>
      <w:pPr>
        <w:pStyle w:val="BodyText"/>
        <w:rPr>
          <w:rFonts w:ascii="Gill Sans MT"/>
          <w:i/>
          <w:sz w:val="18"/>
        </w:rPr>
      </w:pPr>
    </w:p>
    <w:p>
      <w:pPr>
        <w:pStyle w:val="BodyText"/>
        <w:rPr>
          <w:rFonts w:ascii="Gill Sans MT"/>
          <w:i/>
          <w:sz w:val="18"/>
        </w:rPr>
      </w:pPr>
    </w:p>
    <w:p>
      <w:pPr>
        <w:pStyle w:val="BodyText"/>
        <w:rPr>
          <w:rFonts w:ascii="Gill Sans MT"/>
          <w:i/>
          <w:sz w:val="18"/>
        </w:rPr>
      </w:pPr>
    </w:p>
    <w:p>
      <w:pPr>
        <w:pStyle w:val="BodyText"/>
        <w:rPr>
          <w:rFonts w:ascii="Gill Sans MT"/>
          <w:i/>
          <w:sz w:val="18"/>
        </w:rPr>
      </w:pPr>
    </w:p>
    <w:p>
      <w:pPr>
        <w:pStyle w:val="BodyText"/>
        <w:rPr>
          <w:rFonts w:ascii="Gill Sans MT"/>
          <w:i/>
          <w:sz w:val="18"/>
        </w:rPr>
      </w:pPr>
    </w:p>
    <w:p>
      <w:pPr>
        <w:pStyle w:val="BodyText"/>
        <w:spacing w:before="103"/>
        <w:rPr>
          <w:rFonts w:ascii="Gill Sans MT"/>
          <w:i/>
          <w:sz w:val="18"/>
        </w:rPr>
      </w:pPr>
    </w:p>
    <w:p>
      <w:pPr>
        <w:tabs>
          <w:tab w:pos="6112" w:val="left" w:leader="none"/>
        </w:tabs>
        <w:spacing w:before="0"/>
        <w:ind w:left="1010" w:right="0" w:firstLine="0"/>
        <w:jc w:val="left"/>
        <w:rPr>
          <w:rFonts w:ascii="Gill Sans MT"/>
          <w:i/>
          <w:sz w:val="16"/>
        </w:rPr>
      </w:pPr>
      <w:r>
        <w:rPr>
          <w:rFonts w:ascii="Myriad Pro"/>
          <w:sz w:val="18"/>
        </w:rPr>
        <w:t>Figure1:</w:t>
      </w:r>
      <w:r>
        <w:rPr>
          <w:rFonts w:ascii="Myriad Pro"/>
          <w:spacing w:val="-5"/>
          <w:sz w:val="18"/>
        </w:rPr>
        <w:t> </w:t>
      </w:r>
      <w:r>
        <w:rPr>
          <w:rFonts w:ascii="Myriad Pro"/>
          <w:sz w:val="18"/>
        </w:rPr>
        <w:t>Specify</w:t>
      </w:r>
      <w:r>
        <w:rPr>
          <w:rFonts w:ascii="Myriad Pro"/>
          <w:spacing w:val="-3"/>
          <w:sz w:val="18"/>
        </w:rPr>
        <w:t> </w:t>
      </w:r>
      <w:r>
        <w:rPr>
          <w:rFonts w:ascii="Myriad Pro"/>
          <w:sz w:val="18"/>
        </w:rPr>
        <w:t>content</w:t>
      </w:r>
      <w:r>
        <w:rPr>
          <w:rFonts w:ascii="Myriad Pro"/>
          <w:spacing w:val="-2"/>
          <w:sz w:val="18"/>
        </w:rPr>
        <w:t> </w:t>
      </w:r>
      <w:r>
        <w:rPr>
          <w:rFonts w:ascii="Myriad Pro"/>
          <w:sz w:val="18"/>
        </w:rPr>
        <w:t>of</w:t>
      </w:r>
      <w:r>
        <w:rPr>
          <w:rFonts w:ascii="Myriad Pro"/>
          <w:spacing w:val="-3"/>
          <w:sz w:val="18"/>
        </w:rPr>
        <w:t> </w:t>
      </w:r>
      <w:r>
        <w:rPr>
          <w:rFonts w:ascii="Myriad Pro"/>
          <w:sz w:val="18"/>
        </w:rPr>
        <w:t>map</w:t>
      </w:r>
      <w:r>
        <w:rPr>
          <w:rFonts w:ascii="Myriad Pro"/>
          <w:spacing w:val="-2"/>
          <w:sz w:val="18"/>
        </w:rPr>
        <w:t> </w:t>
      </w:r>
      <w:r>
        <w:rPr>
          <w:rFonts w:ascii="Myriad Pro"/>
          <w:sz w:val="18"/>
        </w:rPr>
        <w:t>or</w:t>
      </w:r>
      <w:r>
        <w:rPr>
          <w:rFonts w:ascii="Myriad Pro"/>
          <w:spacing w:val="-3"/>
          <w:sz w:val="18"/>
        </w:rPr>
        <w:t> </w:t>
      </w:r>
      <w:r>
        <w:rPr>
          <w:rFonts w:ascii="Myriad Pro"/>
          <w:sz w:val="18"/>
        </w:rPr>
        <w:t>graphic.</w:t>
      </w:r>
      <w:r>
        <w:rPr>
          <w:rFonts w:ascii="Myriad Pro"/>
          <w:spacing w:val="-2"/>
          <w:sz w:val="18"/>
        </w:rPr>
        <w:t> Source:</w:t>
      </w:r>
      <w:r>
        <w:rPr>
          <w:rFonts w:ascii="Gill Sans MT"/>
          <w:i/>
          <w:color w:val="97989D"/>
          <w:spacing w:val="-2"/>
          <w:sz w:val="16"/>
        </w:rPr>
        <w:t>.</w:t>
      </w:r>
      <w:r>
        <w:rPr>
          <w:rFonts w:ascii="Gill Sans MT"/>
          <w:i/>
          <w:color w:val="97989D"/>
          <w:sz w:val="16"/>
        </w:rPr>
        <w:tab/>
      </w:r>
      <w:r>
        <w:rPr>
          <w:rFonts w:ascii="Myriad Pro"/>
          <w:sz w:val="18"/>
        </w:rPr>
        <w:t>Figure</w:t>
      </w:r>
      <w:r>
        <w:rPr>
          <w:rFonts w:ascii="Myriad Pro"/>
          <w:spacing w:val="-3"/>
          <w:sz w:val="18"/>
        </w:rPr>
        <w:t> </w:t>
      </w:r>
      <w:r>
        <w:rPr>
          <w:rFonts w:ascii="Myriad Pro"/>
          <w:sz w:val="18"/>
        </w:rPr>
        <w:t>2:</w:t>
      </w:r>
      <w:r>
        <w:rPr>
          <w:rFonts w:ascii="Myriad Pro"/>
          <w:spacing w:val="-2"/>
          <w:sz w:val="18"/>
        </w:rPr>
        <w:t> </w:t>
      </w:r>
      <w:r>
        <w:rPr>
          <w:rFonts w:ascii="Myriad Pro"/>
          <w:sz w:val="18"/>
        </w:rPr>
        <w:t>Specify</w:t>
      </w:r>
      <w:r>
        <w:rPr>
          <w:rFonts w:ascii="Myriad Pro"/>
          <w:spacing w:val="-2"/>
          <w:sz w:val="18"/>
        </w:rPr>
        <w:t> </w:t>
      </w:r>
      <w:r>
        <w:rPr>
          <w:rFonts w:ascii="Myriad Pro"/>
          <w:sz w:val="18"/>
        </w:rPr>
        <w:t>content</w:t>
      </w:r>
      <w:r>
        <w:rPr>
          <w:rFonts w:ascii="Myriad Pro"/>
          <w:spacing w:val="-2"/>
          <w:sz w:val="18"/>
        </w:rPr>
        <w:t> </w:t>
      </w:r>
      <w:r>
        <w:rPr>
          <w:rFonts w:ascii="Myriad Pro"/>
          <w:sz w:val="18"/>
        </w:rPr>
        <w:t>of</w:t>
      </w:r>
      <w:r>
        <w:rPr>
          <w:rFonts w:ascii="Myriad Pro"/>
          <w:spacing w:val="-3"/>
          <w:sz w:val="18"/>
        </w:rPr>
        <w:t> </w:t>
      </w:r>
      <w:r>
        <w:rPr>
          <w:rFonts w:ascii="Myriad Pro"/>
          <w:sz w:val="18"/>
        </w:rPr>
        <w:t>map</w:t>
      </w:r>
      <w:r>
        <w:rPr>
          <w:rFonts w:ascii="Myriad Pro"/>
          <w:spacing w:val="-2"/>
          <w:sz w:val="18"/>
        </w:rPr>
        <w:t> </w:t>
      </w:r>
      <w:r>
        <w:rPr>
          <w:rFonts w:ascii="Myriad Pro"/>
          <w:sz w:val="18"/>
        </w:rPr>
        <w:t>or</w:t>
      </w:r>
      <w:r>
        <w:rPr>
          <w:rFonts w:ascii="Myriad Pro"/>
          <w:spacing w:val="-2"/>
          <w:sz w:val="18"/>
        </w:rPr>
        <w:t> </w:t>
      </w:r>
      <w:r>
        <w:rPr>
          <w:rFonts w:ascii="Myriad Pro"/>
          <w:sz w:val="18"/>
        </w:rPr>
        <w:t>graphic.</w:t>
      </w:r>
      <w:r>
        <w:rPr>
          <w:rFonts w:ascii="Myriad Pro"/>
          <w:spacing w:val="-2"/>
          <w:sz w:val="18"/>
        </w:rPr>
        <w:t> Source:</w:t>
      </w:r>
      <w:r>
        <w:rPr>
          <w:rFonts w:ascii="Gill Sans MT"/>
          <w:i/>
          <w:color w:val="97989D"/>
          <w:spacing w:val="-2"/>
          <w:sz w:val="16"/>
        </w:rPr>
        <w:t>.</w:t>
      </w:r>
    </w:p>
    <w:p>
      <w:pPr>
        <w:tabs>
          <w:tab w:pos="8840" w:val="left" w:leader="none"/>
        </w:tabs>
        <w:spacing w:before="151"/>
        <w:ind w:left="3843" w:right="0" w:firstLine="0"/>
        <w:jc w:val="left"/>
        <w:rPr>
          <w:b w:val="0"/>
          <w:sz w:val="18"/>
        </w:rPr>
      </w:pPr>
      <w:r>
        <w:rPr/>
        <mc:AlternateContent>
          <mc:Choice Requires="wps">
            <w:drawing>
              <wp:anchor distT="0" distB="0" distL="0" distR="0" allowOverlap="1" layoutInCell="1" locked="0" behindDoc="1" simplePos="0" relativeHeight="487594496">
                <wp:simplePos x="0" y="0"/>
                <wp:positionH relativeFrom="page">
                  <wp:posOffset>644372</wp:posOffset>
                </wp:positionH>
                <wp:positionV relativeFrom="paragraph">
                  <wp:posOffset>238466</wp:posOffset>
                </wp:positionV>
                <wp:extent cx="3030855" cy="2005330"/>
                <wp:effectExtent l="0" t="0" r="0" b="0"/>
                <wp:wrapTopAndBottom/>
                <wp:docPr id="52" name="Group 52"/>
                <wp:cNvGraphicFramePr>
                  <a:graphicFrameLocks/>
                </wp:cNvGraphicFramePr>
                <a:graphic>
                  <a:graphicData uri="http://schemas.microsoft.com/office/word/2010/wordprocessingGroup">
                    <wpg:wgp>
                      <wpg:cNvPr id="52" name="Group 52"/>
                      <wpg:cNvGrpSpPr/>
                      <wpg:grpSpPr>
                        <a:xfrm>
                          <a:off x="0" y="0"/>
                          <a:ext cx="3030855" cy="2005330"/>
                          <a:chExt cx="3030855" cy="2005330"/>
                        </a:xfrm>
                      </wpg:grpSpPr>
                      <pic:pic>
                        <pic:nvPicPr>
                          <pic:cNvPr id="53" name="Image 53"/>
                          <pic:cNvPicPr/>
                        </pic:nvPicPr>
                        <pic:blipFill>
                          <a:blip r:embed="rId26" cstate="print"/>
                          <a:stretch>
                            <a:fillRect/>
                          </a:stretch>
                        </pic:blipFill>
                        <pic:spPr>
                          <a:xfrm>
                            <a:off x="500315" y="50989"/>
                            <a:ext cx="2347077" cy="1954315"/>
                          </a:xfrm>
                          <a:prstGeom prst="rect">
                            <a:avLst/>
                          </a:prstGeom>
                        </pic:spPr>
                      </pic:pic>
                      <wps:wsp>
                        <wps:cNvPr id="54" name="Textbox 54"/>
                        <wps:cNvSpPr txBox="1"/>
                        <wps:spPr>
                          <a:xfrm>
                            <a:off x="3175" y="3175"/>
                            <a:ext cx="3024505" cy="1998345"/>
                          </a:xfrm>
                          <a:prstGeom prst="rect">
                            <a:avLst/>
                          </a:prstGeom>
                          <a:ln w="6350">
                            <a:solidFill>
                              <a:srgbClr val="97989D"/>
                            </a:solidFill>
                            <a:prstDash val="solid"/>
                          </a:ln>
                        </wps:spPr>
                        <wps:txbx>
                          <w:txbxContent>
                            <w:p>
                              <w:pPr>
                                <w:spacing w:line="179" w:lineRule="exact" w:before="0"/>
                                <w:ind w:left="1195" w:right="0" w:firstLine="0"/>
                                <w:jc w:val="center"/>
                                <w:rPr>
                                  <w:b w:val="0"/>
                                  <w:sz w:val="18"/>
                                </w:rPr>
                              </w:pPr>
                              <w:r>
                                <w:rPr>
                                  <w:b w:val="0"/>
                                  <w:color w:val="97989D"/>
                                  <w:spacing w:val="-4"/>
                                  <w:sz w:val="18"/>
                                </w:rPr>
                                <w:t>only</w:t>
                              </w:r>
                            </w:p>
                          </w:txbxContent>
                        </wps:txbx>
                        <wps:bodyPr wrap="square" lIns="0" tIns="0" rIns="0" bIns="0" rtlCol="0">
                          <a:noAutofit/>
                        </wps:bodyPr>
                      </wps:wsp>
                    </wpg:wgp>
                  </a:graphicData>
                </a:graphic>
              </wp:anchor>
            </w:drawing>
          </mc:Choice>
          <mc:Fallback>
            <w:pict>
              <v:group style="position:absolute;margin-left:50.737999pt;margin-top:18.776918pt;width:238.65pt;height:157.9pt;mso-position-horizontal-relative:page;mso-position-vertical-relative:paragraph;z-index:-15721984;mso-wrap-distance-left:0;mso-wrap-distance-right:0" id="docshapegroup40" coordorigin="1015,376" coordsize="4773,3158">
                <v:shape style="position:absolute;left:1802;top:455;width:3697;height:3078" type="#_x0000_t75" id="docshape41" stroked="false">
                  <v:imagedata r:id="rId26" o:title=""/>
                </v:shape>
                <v:shape style="position:absolute;left:1019;top:380;width:4763;height:3147" type="#_x0000_t202" id="docshape42" filled="false" stroked="true" strokeweight=".5pt" strokecolor="#97989d">
                  <v:textbox inset="0,0,0,0">
                    <w:txbxContent>
                      <w:p>
                        <w:pPr>
                          <w:spacing w:line="179" w:lineRule="exact" w:before="0"/>
                          <w:ind w:left="1195" w:right="0" w:firstLine="0"/>
                          <w:jc w:val="center"/>
                          <w:rPr>
                            <w:b w:val="0"/>
                            <w:sz w:val="18"/>
                          </w:rPr>
                        </w:pPr>
                        <w:r>
                          <w:rPr>
                            <w:b w:val="0"/>
                            <w:color w:val="97989D"/>
                            <w:spacing w:val="-4"/>
                            <w:sz w:val="18"/>
                          </w:rPr>
                          <w:t>only</w:t>
                        </w:r>
                      </w:p>
                    </w:txbxContent>
                  </v:textbox>
                  <v:stroke dashstyle="solid"/>
                  <w10:wrap type="none"/>
                </v:shape>
                <w10:wrap type="topAndBottom"/>
              </v:group>
            </w:pict>
          </mc:Fallback>
        </mc:AlternateContent>
      </w:r>
      <w:r>
        <w:rPr/>
        <mc:AlternateContent>
          <mc:Choice Requires="wps">
            <w:drawing>
              <wp:anchor distT="0" distB="0" distL="0" distR="0" allowOverlap="1" layoutInCell="1" locked="0" behindDoc="1" simplePos="0" relativeHeight="487595008">
                <wp:simplePos x="0" y="0"/>
                <wp:positionH relativeFrom="page">
                  <wp:posOffset>3881653</wp:posOffset>
                </wp:positionH>
                <wp:positionV relativeFrom="paragraph">
                  <wp:posOffset>237693</wp:posOffset>
                </wp:positionV>
                <wp:extent cx="3030855" cy="2005330"/>
                <wp:effectExtent l="0" t="0" r="0" b="0"/>
                <wp:wrapTopAndBottom/>
                <wp:docPr id="55" name="Group 55"/>
                <wp:cNvGraphicFramePr>
                  <a:graphicFrameLocks/>
                </wp:cNvGraphicFramePr>
                <a:graphic>
                  <a:graphicData uri="http://schemas.microsoft.com/office/word/2010/wordprocessingGroup">
                    <wpg:wgp>
                      <wpg:cNvPr id="55" name="Group 55"/>
                      <wpg:cNvGrpSpPr/>
                      <wpg:grpSpPr>
                        <a:xfrm>
                          <a:off x="0" y="0"/>
                          <a:ext cx="3030855" cy="2005330"/>
                          <a:chExt cx="3030855" cy="2005330"/>
                        </a:xfrm>
                      </wpg:grpSpPr>
                      <pic:pic>
                        <pic:nvPicPr>
                          <pic:cNvPr id="56" name="Image 56"/>
                          <pic:cNvPicPr/>
                        </pic:nvPicPr>
                        <pic:blipFill>
                          <a:blip r:embed="rId27" cstate="print"/>
                          <a:stretch>
                            <a:fillRect/>
                          </a:stretch>
                        </pic:blipFill>
                        <pic:spPr>
                          <a:xfrm>
                            <a:off x="304463" y="0"/>
                            <a:ext cx="2556480" cy="1890206"/>
                          </a:xfrm>
                          <a:prstGeom prst="rect">
                            <a:avLst/>
                          </a:prstGeom>
                        </pic:spPr>
                      </pic:pic>
                      <wps:wsp>
                        <wps:cNvPr id="57" name="Textbox 57"/>
                        <wps:cNvSpPr txBox="1"/>
                        <wps:spPr>
                          <a:xfrm>
                            <a:off x="3175" y="3947"/>
                            <a:ext cx="3024505" cy="1998345"/>
                          </a:xfrm>
                          <a:prstGeom prst="rect">
                            <a:avLst/>
                          </a:prstGeom>
                          <a:ln w="6350">
                            <a:solidFill>
                              <a:srgbClr val="97989D"/>
                            </a:solidFill>
                            <a:prstDash val="solid"/>
                          </a:ln>
                        </wps:spPr>
                        <wps:txbx>
                          <w:txbxContent>
                            <w:p>
                              <w:pPr>
                                <w:spacing w:line="174" w:lineRule="exact" w:before="0"/>
                                <w:ind w:left="1195" w:right="202" w:firstLine="0"/>
                                <w:jc w:val="center"/>
                                <w:rPr>
                                  <w:b w:val="0"/>
                                  <w:sz w:val="18"/>
                                </w:rPr>
                              </w:pPr>
                              <w:r>
                                <w:rPr>
                                  <w:b w:val="0"/>
                                  <w:color w:val="97989D"/>
                                  <w:spacing w:val="-4"/>
                                  <w:sz w:val="18"/>
                                </w:rPr>
                                <w:t>only</w:t>
                              </w:r>
                            </w:p>
                          </w:txbxContent>
                        </wps:txbx>
                        <wps:bodyPr wrap="square" lIns="0" tIns="0" rIns="0" bIns="0" rtlCol="0">
                          <a:noAutofit/>
                        </wps:bodyPr>
                      </wps:wsp>
                    </wpg:wgp>
                  </a:graphicData>
                </a:graphic>
              </wp:anchor>
            </w:drawing>
          </mc:Choice>
          <mc:Fallback>
            <w:pict>
              <v:group style="position:absolute;margin-left:305.641998pt;margin-top:18.716059pt;width:238.65pt;height:157.9pt;mso-position-horizontal-relative:page;mso-position-vertical-relative:paragraph;z-index:-15721472;mso-wrap-distance-left:0;mso-wrap-distance-right:0" id="docshapegroup43" coordorigin="6113,374" coordsize="4773,3158">
                <v:shape style="position:absolute;left:6592;top:374;width:4026;height:2977" type="#_x0000_t75" id="docshape44" stroked="false">
                  <v:imagedata r:id="rId27" o:title=""/>
                </v:shape>
                <v:shape style="position:absolute;left:6117;top:380;width:4763;height:3147" type="#_x0000_t202" id="docshape45" filled="false" stroked="true" strokeweight=".5pt" strokecolor="#97989d">
                  <v:textbox inset="0,0,0,0">
                    <w:txbxContent>
                      <w:p>
                        <w:pPr>
                          <w:spacing w:line="174" w:lineRule="exact" w:before="0"/>
                          <w:ind w:left="1195" w:right="202" w:firstLine="0"/>
                          <w:jc w:val="center"/>
                          <w:rPr>
                            <w:b w:val="0"/>
                            <w:sz w:val="18"/>
                          </w:rPr>
                        </w:pPr>
                        <w:r>
                          <w:rPr>
                            <w:b w:val="0"/>
                            <w:color w:val="97989D"/>
                            <w:spacing w:val="-4"/>
                            <w:sz w:val="18"/>
                          </w:rPr>
                          <w:t>only</w:t>
                        </w:r>
                      </w:p>
                    </w:txbxContent>
                  </v:textbox>
                  <v:stroke dashstyle="solid"/>
                  <w10:wrap type="none"/>
                </v:shape>
                <w10:wrap type="topAndBottom"/>
              </v:group>
            </w:pict>
          </mc:Fallback>
        </mc:AlternateContent>
      </w:r>
      <w:r>
        <w:rPr>
          <w:b w:val="0"/>
          <w:color w:val="97989D"/>
          <w:sz w:val="18"/>
        </w:rPr>
        <w:t>For</w:t>
      </w:r>
      <w:r>
        <w:rPr>
          <w:b w:val="0"/>
          <w:color w:val="97989D"/>
          <w:spacing w:val="-4"/>
          <w:sz w:val="18"/>
        </w:rPr>
        <w:t> </w:t>
      </w:r>
      <w:r>
        <w:rPr>
          <w:b w:val="0"/>
          <w:color w:val="97989D"/>
          <w:sz w:val="18"/>
        </w:rPr>
        <w:t>illustration</w:t>
      </w:r>
      <w:r>
        <w:rPr>
          <w:b w:val="0"/>
          <w:color w:val="97989D"/>
          <w:spacing w:val="-3"/>
          <w:sz w:val="18"/>
        </w:rPr>
        <w:t> </w:t>
      </w:r>
      <w:r>
        <w:rPr>
          <w:b w:val="0"/>
          <w:color w:val="97989D"/>
          <w:spacing w:val="-2"/>
          <w:sz w:val="18"/>
        </w:rPr>
        <w:t>purposes</w:t>
      </w:r>
      <w:r>
        <w:rPr>
          <w:b w:val="0"/>
          <w:color w:val="97989D"/>
          <w:sz w:val="18"/>
        </w:rPr>
        <w:tab/>
        <w:t>For</w:t>
      </w:r>
      <w:r>
        <w:rPr>
          <w:b w:val="0"/>
          <w:color w:val="97989D"/>
          <w:spacing w:val="-4"/>
          <w:sz w:val="18"/>
        </w:rPr>
        <w:t> </w:t>
      </w:r>
      <w:r>
        <w:rPr>
          <w:b w:val="0"/>
          <w:color w:val="97989D"/>
          <w:sz w:val="18"/>
        </w:rPr>
        <w:t>illustration</w:t>
      </w:r>
      <w:r>
        <w:rPr>
          <w:b w:val="0"/>
          <w:color w:val="97989D"/>
          <w:spacing w:val="-3"/>
          <w:sz w:val="18"/>
        </w:rPr>
        <w:t> </w:t>
      </w:r>
      <w:r>
        <w:rPr>
          <w:b w:val="0"/>
          <w:color w:val="97989D"/>
          <w:spacing w:val="-2"/>
          <w:sz w:val="18"/>
        </w:rPr>
        <w:t>purposes</w:t>
      </w:r>
    </w:p>
    <w:p>
      <w:pPr>
        <w:pStyle w:val="BodyText"/>
        <w:spacing w:before="213"/>
        <w:rPr>
          <w:b w:val="0"/>
          <w:sz w:val="20"/>
        </w:rPr>
      </w:pPr>
    </w:p>
    <w:p>
      <w:pPr>
        <w:spacing w:after="0"/>
        <w:rPr>
          <w:sz w:val="20"/>
        </w:rPr>
        <w:sectPr>
          <w:pgSz w:w="11910" w:h="16840"/>
          <w:pgMar w:header="668" w:footer="582" w:top="940" w:bottom="780" w:left="0" w:right="0"/>
        </w:sectPr>
      </w:pPr>
    </w:p>
    <w:p>
      <w:pPr>
        <w:pStyle w:val="BodyText"/>
        <w:spacing w:before="100"/>
        <w:ind w:left="1020"/>
        <w:jc w:val="both"/>
        <w:rPr>
          <w:b w:val="0"/>
        </w:rPr>
      </w:pPr>
      <w:r>
        <w:rPr>
          <w:rFonts w:ascii="Myriad Pro"/>
        </w:rPr>
        <w:t>Dolorum fuga. </w:t>
      </w:r>
      <w:r>
        <w:rPr>
          <w:b w:val="0"/>
        </w:rPr>
        <w:t>Et ut omni que is eiciduc </w:t>
      </w:r>
      <w:r>
        <w:rPr>
          <w:b w:val="0"/>
        </w:rPr>
        <w:t>iendunt, acidel mo exernatur aut arum id estotasimil ene </w:t>
      </w:r>
      <w:r>
        <w:rPr>
          <w:b w:val="0"/>
          <w:spacing w:val="-2"/>
        </w:rPr>
        <w:t>quamet</w:t>
      </w:r>
      <w:r>
        <w:rPr>
          <w:b w:val="0"/>
          <w:spacing w:val="-5"/>
        </w:rPr>
        <w:t> </w:t>
      </w:r>
      <w:r>
        <w:rPr>
          <w:b w:val="0"/>
          <w:spacing w:val="-2"/>
        </w:rPr>
        <w:t>alibeatus</w:t>
      </w:r>
      <w:r>
        <w:rPr>
          <w:b w:val="0"/>
          <w:spacing w:val="-5"/>
        </w:rPr>
        <w:t> </w:t>
      </w:r>
      <w:r>
        <w:rPr>
          <w:b w:val="0"/>
          <w:spacing w:val="-2"/>
        </w:rPr>
        <w:t>duciliq</w:t>
      </w:r>
      <w:r>
        <w:rPr>
          <w:b w:val="0"/>
          <w:spacing w:val="-5"/>
        </w:rPr>
        <w:t> </w:t>
      </w:r>
      <w:r>
        <w:rPr>
          <w:b w:val="0"/>
          <w:spacing w:val="-2"/>
        </w:rPr>
        <w:t>uibuscium</w:t>
      </w:r>
      <w:r>
        <w:rPr>
          <w:b w:val="0"/>
          <w:spacing w:val="-5"/>
        </w:rPr>
        <w:t> </w:t>
      </w:r>
      <w:r>
        <w:rPr>
          <w:b w:val="0"/>
          <w:spacing w:val="-2"/>
        </w:rPr>
        <w:t>quia</w:t>
      </w:r>
      <w:r>
        <w:rPr>
          <w:b w:val="0"/>
          <w:spacing w:val="-5"/>
        </w:rPr>
        <w:t> </w:t>
      </w:r>
      <w:r>
        <w:rPr>
          <w:b w:val="0"/>
          <w:spacing w:val="-2"/>
        </w:rPr>
        <w:t>incit,</w:t>
      </w:r>
      <w:r>
        <w:rPr>
          <w:b w:val="0"/>
          <w:spacing w:val="-5"/>
        </w:rPr>
        <w:t> </w:t>
      </w:r>
      <w:r>
        <w:rPr>
          <w:b w:val="0"/>
          <w:spacing w:val="-2"/>
        </w:rPr>
        <w:t>tempero </w:t>
      </w:r>
      <w:r>
        <w:rPr>
          <w:b w:val="0"/>
        </w:rPr>
        <w:t>rerferum as dusa pelesec aeratur sanit as volum et disimenim</w:t>
      </w:r>
      <w:r>
        <w:rPr>
          <w:b w:val="0"/>
          <w:spacing w:val="40"/>
        </w:rPr>
        <w:t> </w:t>
      </w:r>
      <w:r>
        <w:rPr>
          <w:b w:val="0"/>
        </w:rPr>
        <w:t>es</w:t>
      </w:r>
      <w:r>
        <w:rPr>
          <w:b w:val="0"/>
          <w:spacing w:val="40"/>
        </w:rPr>
        <w:t> </w:t>
      </w:r>
      <w:r>
        <w:rPr>
          <w:b w:val="0"/>
        </w:rPr>
        <w:t>ea</w:t>
      </w:r>
      <w:r>
        <w:rPr>
          <w:b w:val="0"/>
          <w:spacing w:val="40"/>
        </w:rPr>
        <w:t> </w:t>
      </w:r>
      <w:r>
        <w:rPr>
          <w:b w:val="0"/>
        </w:rPr>
        <w:t>consendit,</w:t>
      </w:r>
      <w:r>
        <w:rPr>
          <w:b w:val="0"/>
          <w:spacing w:val="40"/>
        </w:rPr>
        <w:t> </w:t>
      </w:r>
      <w:r>
        <w:rPr>
          <w:b w:val="0"/>
        </w:rPr>
        <w:t>cust,</w:t>
      </w:r>
      <w:r>
        <w:rPr>
          <w:b w:val="0"/>
          <w:spacing w:val="40"/>
        </w:rPr>
        <w:t> </w:t>
      </w:r>
      <w:r>
        <w:rPr>
          <w:b w:val="0"/>
        </w:rPr>
        <w:t>quiatius</w:t>
      </w:r>
      <w:r>
        <w:rPr>
          <w:b w:val="0"/>
          <w:spacing w:val="40"/>
        </w:rPr>
        <w:t> </w:t>
      </w:r>
      <w:r>
        <w:rPr>
          <w:b w:val="0"/>
        </w:rPr>
        <w:t>explatios re paribus acessimus mollent eture, sus apicil imus ventem dolessit pro magnis quam faccatem apedit laudiorum quo cor min comnias denditaest a sin eum quo optatque plitiisciam aut volutet re persperum</w:t>
      </w:r>
      <w:r>
        <w:rPr>
          <w:b w:val="0"/>
          <w:spacing w:val="80"/>
          <w:w w:val="150"/>
        </w:rPr>
        <w:t> </w:t>
      </w:r>
      <w:r>
        <w:rPr>
          <w:b w:val="0"/>
        </w:rPr>
        <w:t>elis sed eium qui re offictur? Qui blabo. Officae. Itat dolorrum qui consed que none voluptas vellabo rehenda ectur, quaessimet aut et, venis molentoratas sus, quo ma sum doleniet voloribusa con ressita tempelignime</w:t>
      </w:r>
      <w:r>
        <w:rPr>
          <w:b w:val="0"/>
          <w:spacing w:val="-5"/>
        </w:rPr>
        <w:t> </w:t>
      </w:r>
      <w:r>
        <w:rPr>
          <w:b w:val="0"/>
        </w:rPr>
        <w:t>eosa</w:t>
      </w:r>
      <w:r>
        <w:rPr>
          <w:b w:val="0"/>
          <w:spacing w:val="-5"/>
        </w:rPr>
        <w:t> </w:t>
      </w:r>
      <w:r>
        <w:rPr>
          <w:b w:val="0"/>
        </w:rPr>
        <w:t>vollut</w:t>
      </w:r>
      <w:r>
        <w:rPr>
          <w:b w:val="0"/>
          <w:spacing w:val="-5"/>
        </w:rPr>
        <w:t> </w:t>
      </w:r>
      <w:r>
        <w:rPr>
          <w:b w:val="0"/>
        </w:rPr>
        <w:t>et</w:t>
      </w:r>
      <w:r>
        <w:rPr>
          <w:b w:val="0"/>
          <w:spacing w:val="-5"/>
        </w:rPr>
        <w:t> </w:t>
      </w:r>
      <w:r>
        <w:rPr>
          <w:b w:val="0"/>
        </w:rPr>
        <w:t>ape</w:t>
      </w:r>
      <w:r>
        <w:rPr>
          <w:b w:val="0"/>
          <w:spacing w:val="-5"/>
        </w:rPr>
        <w:t> </w:t>
      </w:r>
      <w:r>
        <w:rPr>
          <w:b w:val="0"/>
        </w:rPr>
        <w:t>solorporita</w:t>
      </w:r>
      <w:r>
        <w:rPr>
          <w:b w:val="0"/>
          <w:spacing w:val="-5"/>
        </w:rPr>
        <w:t> </w:t>
      </w:r>
      <w:r>
        <w:rPr>
          <w:b w:val="0"/>
        </w:rPr>
        <w:t>consector sim accus adisci corepero int lam is rehendiae illabor umendae pedignis prem et rem sime il in nias aris denihilia</w:t>
      </w:r>
      <w:r>
        <w:rPr>
          <w:b w:val="0"/>
          <w:spacing w:val="-11"/>
        </w:rPr>
        <w:t> </w:t>
      </w:r>
      <w:r>
        <w:rPr>
          <w:b w:val="0"/>
        </w:rPr>
        <w:t>si</w:t>
      </w:r>
      <w:r>
        <w:rPr>
          <w:b w:val="0"/>
          <w:spacing w:val="-11"/>
        </w:rPr>
        <w:t> </w:t>
      </w:r>
      <w:r>
        <w:rPr>
          <w:b w:val="0"/>
        </w:rPr>
        <w:t>idebis</w:t>
      </w:r>
      <w:r>
        <w:rPr>
          <w:b w:val="0"/>
          <w:spacing w:val="-11"/>
        </w:rPr>
        <w:t> </w:t>
      </w:r>
      <w:r>
        <w:rPr>
          <w:b w:val="0"/>
        </w:rPr>
        <w:t>none</w:t>
      </w:r>
      <w:r>
        <w:rPr>
          <w:b w:val="0"/>
          <w:spacing w:val="-11"/>
        </w:rPr>
        <w:t> </w:t>
      </w:r>
      <w:r>
        <w:rPr>
          <w:b w:val="0"/>
        </w:rPr>
        <w:t>solupit</w:t>
      </w:r>
      <w:r>
        <w:rPr>
          <w:b w:val="0"/>
          <w:spacing w:val="-11"/>
        </w:rPr>
        <w:t> </w:t>
      </w:r>
      <w:r>
        <w:rPr>
          <w:b w:val="0"/>
        </w:rPr>
        <w:t>aturisi</w:t>
      </w:r>
      <w:r>
        <w:rPr>
          <w:b w:val="0"/>
          <w:spacing w:val="-11"/>
        </w:rPr>
        <w:t> </w:t>
      </w:r>
      <w:r>
        <w:rPr>
          <w:b w:val="0"/>
        </w:rPr>
        <w:t>tatissit</w:t>
      </w:r>
      <w:r>
        <w:rPr>
          <w:b w:val="0"/>
          <w:spacing w:val="-11"/>
        </w:rPr>
        <w:t> </w:t>
      </w:r>
      <w:r>
        <w:rPr>
          <w:b w:val="0"/>
        </w:rPr>
        <w:t>ium</w:t>
      </w:r>
      <w:r>
        <w:rPr>
          <w:b w:val="0"/>
          <w:spacing w:val="-11"/>
        </w:rPr>
        <w:t> </w:t>
      </w:r>
      <w:r>
        <w:rPr>
          <w:b w:val="0"/>
        </w:rPr>
        <w:t>hil</w:t>
      </w:r>
      <w:r>
        <w:rPr>
          <w:b w:val="0"/>
          <w:spacing w:val="-11"/>
        </w:rPr>
        <w:t> </w:t>
      </w:r>
      <w:r>
        <w:rPr>
          <w:b w:val="0"/>
        </w:rPr>
        <w:t>est, vent venient estiuntibus magniet quia quasse none nos doluptae as magnati busantibus eum id quo ea exceatur, nobit magnim estiur ratiis renest aut aut am, odis etus, apercia none simporro volorpo remolore, solum, sus aciant.</w:t>
      </w:r>
    </w:p>
    <w:p>
      <w:pPr>
        <w:pStyle w:val="ListParagraph"/>
        <w:numPr>
          <w:ilvl w:val="1"/>
          <w:numId w:val="2"/>
        </w:numPr>
        <w:tabs>
          <w:tab w:pos="1219" w:val="left" w:leader="none"/>
        </w:tabs>
        <w:spacing w:line="240" w:lineRule="auto" w:before="212" w:after="0"/>
        <w:ind w:left="1219" w:right="0" w:hanging="199"/>
        <w:jc w:val="both"/>
        <w:rPr>
          <w:b w:val="0"/>
          <w:sz w:val="22"/>
        </w:rPr>
      </w:pPr>
      <w:r>
        <w:rPr>
          <w:b w:val="0"/>
          <w:sz w:val="22"/>
        </w:rPr>
        <w:t>Ma ipsam eat quiatempos ne latem sitiasit </w:t>
      </w:r>
      <w:r>
        <w:rPr>
          <w:b w:val="0"/>
          <w:sz w:val="22"/>
        </w:rPr>
        <w:t>oditio estiorepuda necaborem facepra iliquod igentur simaion sequiam, ulparchil in conestrum eictur, sequi il maion et quunt vendis ut hic teculli tiunt.</w:t>
      </w:r>
    </w:p>
    <w:p>
      <w:pPr>
        <w:pStyle w:val="ListParagraph"/>
        <w:numPr>
          <w:ilvl w:val="1"/>
          <w:numId w:val="2"/>
        </w:numPr>
        <w:tabs>
          <w:tab w:pos="498" w:val="left" w:leader="none"/>
        </w:tabs>
        <w:spacing w:line="240" w:lineRule="auto" w:before="105" w:after="0"/>
        <w:ind w:left="498" w:right="1017" w:hanging="199"/>
        <w:jc w:val="both"/>
        <w:rPr>
          <w:b w:val="0"/>
          <w:sz w:val="22"/>
        </w:rPr>
      </w:pPr>
      <w:r>
        <w:rPr/>
        <w:br w:type="column"/>
      </w:r>
      <w:r>
        <w:rPr>
          <w:b w:val="0"/>
          <w:sz w:val="22"/>
        </w:rPr>
        <w:t>Dusci denim inis destiatium restiustecat </w:t>
      </w:r>
      <w:r>
        <w:rPr>
          <w:b w:val="0"/>
          <w:sz w:val="22"/>
        </w:rPr>
        <w:t>doluptas endesciis sitiori onsequis dolupta tintur? Quiam,</w:t>
      </w:r>
      <w:r>
        <w:rPr>
          <w:b w:val="0"/>
          <w:spacing w:val="80"/>
          <w:w w:val="150"/>
          <w:sz w:val="22"/>
        </w:rPr>
        <w:t> </w:t>
      </w:r>
      <w:r>
        <w:rPr>
          <w:b w:val="0"/>
          <w:sz w:val="22"/>
        </w:rPr>
        <w:t>odi cum et et vendis dite nonsequia qui doluptatior res aut mi, sit ipsam acia quam fuga. Ut ex et fugia volorrum volutemquia sitaspe lenihitione de eturio. Itatur res sit audissequam andis ullupti in nulpari busciis si ulparum, te volupta tiorenda abo. Ut quasimin nullant fugition poreris magnist vellabo. Itat ea volenist qui cum con perspis adit vellige ndissite rem fuga. Oreprore volorerum lia ped</w:t>
      </w:r>
      <w:r>
        <w:rPr>
          <w:b w:val="0"/>
          <w:spacing w:val="80"/>
          <w:sz w:val="22"/>
        </w:rPr>
        <w:t> </w:t>
      </w:r>
      <w:r>
        <w:rPr>
          <w:b w:val="0"/>
          <w:sz w:val="22"/>
        </w:rPr>
        <w:t>quidis andis que dolumentis quuntis as quae culpa volorepel ipsunt.</w:t>
      </w:r>
    </w:p>
    <w:p>
      <w:pPr>
        <w:pStyle w:val="ListParagraph"/>
        <w:numPr>
          <w:ilvl w:val="1"/>
          <w:numId w:val="2"/>
        </w:numPr>
        <w:tabs>
          <w:tab w:pos="498" w:val="left" w:leader="none"/>
        </w:tabs>
        <w:spacing w:line="240" w:lineRule="auto" w:before="218" w:after="0"/>
        <w:ind w:left="498" w:right="1018" w:hanging="199"/>
        <w:jc w:val="both"/>
        <w:rPr>
          <w:b w:val="0"/>
          <w:sz w:val="22"/>
        </w:rPr>
      </w:pPr>
      <w:r>
        <w:rPr>
          <w:b w:val="0"/>
          <w:sz w:val="22"/>
        </w:rPr>
        <w:t>Que</w:t>
      </w:r>
      <w:r>
        <w:rPr>
          <w:b w:val="0"/>
          <w:spacing w:val="-5"/>
          <w:sz w:val="22"/>
        </w:rPr>
        <w:t> </w:t>
      </w:r>
      <w:r>
        <w:rPr>
          <w:b w:val="0"/>
          <w:sz w:val="22"/>
        </w:rPr>
        <w:t>doluptasimin</w:t>
      </w:r>
      <w:r>
        <w:rPr>
          <w:b w:val="0"/>
          <w:spacing w:val="-5"/>
          <w:sz w:val="22"/>
        </w:rPr>
        <w:t> </w:t>
      </w:r>
      <w:r>
        <w:rPr>
          <w:b w:val="0"/>
          <w:sz w:val="22"/>
        </w:rPr>
        <w:t>ne</w:t>
      </w:r>
      <w:r>
        <w:rPr>
          <w:b w:val="0"/>
          <w:spacing w:val="-5"/>
          <w:sz w:val="22"/>
        </w:rPr>
        <w:t> </w:t>
      </w:r>
      <w:r>
        <w:rPr>
          <w:b w:val="0"/>
          <w:sz w:val="22"/>
        </w:rPr>
        <w:t>occum</w:t>
      </w:r>
      <w:r>
        <w:rPr>
          <w:b w:val="0"/>
          <w:spacing w:val="-5"/>
          <w:sz w:val="22"/>
        </w:rPr>
        <w:t> </w:t>
      </w:r>
      <w:r>
        <w:rPr>
          <w:b w:val="0"/>
          <w:sz w:val="22"/>
        </w:rPr>
        <w:t>quidit</w:t>
      </w:r>
      <w:r>
        <w:rPr>
          <w:b w:val="0"/>
          <w:spacing w:val="-5"/>
          <w:sz w:val="22"/>
        </w:rPr>
        <w:t> </w:t>
      </w:r>
      <w:r>
        <w:rPr>
          <w:b w:val="0"/>
          <w:sz w:val="22"/>
        </w:rPr>
        <w:t>evero</w:t>
      </w:r>
      <w:r>
        <w:rPr>
          <w:b w:val="0"/>
          <w:spacing w:val="-5"/>
          <w:sz w:val="22"/>
        </w:rPr>
        <w:t> </w:t>
      </w:r>
      <w:r>
        <w:rPr>
          <w:b w:val="0"/>
          <w:sz w:val="22"/>
        </w:rPr>
        <w:t>ipsusapite nis demporesti qui blatur, con cus dit, aut anda ex </w:t>
      </w:r>
      <w:r>
        <w:rPr>
          <w:b w:val="0"/>
          <w:spacing w:val="-2"/>
          <w:sz w:val="22"/>
        </w:rPr>
        <w:t>entibeatur,</w:t>
      </w:r>
      <w:r>
        <w:rPr>
          <w:b w:val="0"/>
          <w:spacing w:val="-7"/>
          <w:sz w:val="22"/>
        </w:rPr>
        <w:t> </w:t>
      </w:r>
      <w:r>
        <w:rPr>
          <w:b w:val="0"/>
          <w:spacing w:val="-2"/>
          <w:sz w:val="22"/>
        </w:rPr>
        <w:t>senihilia</w:t>
      </w:r>
      <w:r>
        <w:rPr>
          <w:b w:val="0"/>
          <w:spacing w:val="-7"/>
          <w:sz w:val="22"/>
        </w:rPr>
        <w:t> </w:t>
      </w:r>
      <w:r>
        <w:rPr>
          <w:b w:val="0"/>
          <w:spacing w:val="-2"/>
          <w:sz w:val="22"/>
        </w:rPr>
        <w:t>comnis</w:t>
      </w:r>
      <w:r>
        <w:rPr>
          <w:b w:val="0"/>
          <w:spacing w:val="-8"/>
          <w:sz w:val="22"/>
        </w:rPr>
        <w:t> </w:t>
      </w:r>
      <w:r>
        <w:rPr>
          <w:b w:val="0"/>
          <w:spacing w:val="-2"/>
          <w:sz w:val="22"/>
        </w:rPr>
        <w:t>ut</w:t>
      </w:r>
      <w:r>
        <w:rPr>
          <w:b w:val="0"/>
          <w:spacing w:val="-7"/>
          <w:sz w:val="22"/>
        </w:rPr>
        <w:t> </w:t>
      </w:r>
      <w:r>
        <w:rPr>
          <w:b w:val="0"/>
          <w:spacing w:val="-2"/>
          <w:sz w:val="22"/>
        </w:rPr>
        <w:t>ab</w:t>
      </w:r>
      <w:r>
        <w:rPr>
          <w:b w:val="0"/>
          <w:spacing w:val="-7"/>
          <w:sz w:val="22"/>
        </w:rPr>
        <w:t> </w:t>
      </w:r>
      <w:r>
        <w:rPr>
          <w:b w:val="0"/>
          <w:spacing w:val="-2"/>
          <w:sz w:val="22"/>
        </w:rPr>
        <w:t>id</w:t>
      </w:r>
      <w:r>
        <w:rPr>
          <w:b w:val="0"/>
          <w:spacing w:val="-8"/>
          <w:sz w:val="22"/>
        </w:rPr>
        <w:t> </w:t>
      </w:r>
      <w:r>
        <w:rPr>
          <w:b w:val="0"/>
          <w:spacing w:val="-2"/>
          <w:sz w:val="22"/>
        </w:rPr>
        <w:t>que</w:t>
      </w:r>
      <w:r>
        <w:rPr>
          <w:b w:val="0"/>
          <w:spacing w:val="-7"/>
          <w:sz w:val="22"/>
        </w:rPr>
        <w:t> </w:t>
      </w:r>
      <w:r>
        <w:rPr>
          <w:b w:val="0"/>
          <w:spacing w:val="-2"/>
          <w:sz w:val="22"/>
        </w:rPr>
        <w:t>lic</w:t>
      </w:r>
      <w:r>
        <w:rPr>
          <w:b w:val="0"/>
          <w:spacing w:val="-7"/>
          <w:sz w:val="22"/>
        </w:rPr>
        <w:t> </w:t>
      </w:r>
      <w:r>
        <w:rPr>
          <w:b w:val="0"/>
          <w:spacing w:val="-2"/>
          <w:sz w:val="22"/>
        </w:rPr>
        <w:t>torehento </w:t>
      </w:r>
      <w:r>
        <w:rPr>
          <w:b w:val="0"/>
          <w:sz w:val="22"/>
        </w:rPr>
        <w:t>evelica borrupt aspitias dolorestis et laborest, sequaerior autat.</w:t>
      </w:r>
    </w:p>
    <w:p>
      <w:pPr>
        <w:pStyle w:val="BodyText"/>
        <w:spacing w:before="220"/>
        <w:ind w:left="299"/>
        <w:jc w:val="both"/>
        <w:rPr>
          <w:rFonts w:ascii="Myriad Pro"/>
        </w:rPr>
      </w:pPr>
      <w:r>
        <w:rPr>
          <w:rFonts w:ascii="Myriad Pro"/>
          <w:color w:val="125F9A"/>
        </w:rPr>
        <w:t>Hil</w:t>
      </w:r>
      <w:r>
        <w:rPr>
          <w:rFonts w:ascii="Myriad Pro"/>
          <w:color w:val="125F9A"/>
          <w:spacing w:val="-1"/>
        </w:rPr>
        <w:t> </w:t>
      </w:r>
      <w:r>
        <w:rPr>
          <w:rFonts w:ascii="Myriad Pro"/>
          <w:color w:val="125F9A"/>
        </w:rPr>
        <w:t>moles dis velit porio mil iusam </w:t>
      </w:r>
      <w:r>
        <w:rPr>
          <w:rFonts w:ascii="Myriad Pro"/>
          <w:color w:val="125F9A"/>
          <w:spacing w:val="-2"/>
        </w:rPr>
        <w:t>nimint.</w:t>
      </w:r>
    </w:p>
    <w:p>
      <w:pPr>
        <w:pStyle w:val="BodyText"/>
        <w:spacing w:before="226"/>
        <w:ind w:left="299" w:right="1017"/>
        <w:jc w:val="both"/>
        <w:rPr>
          <w:b w:val="0"/>
        </w:rPr>
      </w:pPr>
      <w:r>
        <w:rPr>
          <w:b w:val="0"/>
        </w:rPr>
        <w:t>Velibus everchi citiur sinvent laboresecto ma excest odit</w:t>
      </w:r>
      <w:r>
        <w:rPr>
          <w:b w:val="0"/>
          <w:spacing w:val="40"/>
        </w:rPr>
        <w:t> </w:t>
      </w:r>
      <w:r>
        <w:rPr>
          <w:b w:val="0"/>
        </w:rPr>
        <w:t>accullent,</w:t>
      </w:r>
      <w:r>
        <w:rPr>
          <w:b w:val="0"/>
          <w:spacing w:val="40"/>
        </w:rPr>
        <w:t> </w:t>
      </w:r>
      <w:r>
        <w:rPr>
          <w:b w:val="0"/>
        </w:rPr>
        <w:t>que</w:t>
      </w:r>
      <w:r>
        <w:rPr>
          <w:b w:val="0"/>
          <w:spacing w:val="40"/>
        </w:rPr>
        <w:t> </w:t>
      </w:r>
      <w:r>
        <w:rPr>
          <w:b w:val="0"/>
        </w:rPr>
        <w:t>provit</w:t>
      </w:r>
      <w:r>
        <w:rPr>
          <w:b w:val="0"/>
          <w:spacing w:val="40"/>
        </w:rPr>
        <w:t> </w:t>
      </w:r>
      <w:r>
        <w:rPr>
          <w:b w:val="0"/>
        </w:rPr>
        <w:t>earum</w:t>
      </w:r>
      <w:r>
        <w:rPr>
          <w:b w:val="0"/>
          <w:spacing w:val="40"/>
        </w:rPr>
        <w:t> </w:t>
      </w:r>
      <w:r>
        <w:rPr>
          <w:b w:val="0"/>
        </w:rPr>
        <w:t>volorem.</w:t>
      </w:r>
      <w:r>
        <w:rPr>
          <w:b w:val="0"/>
          <w:spacing w:val="40"/>
        </w:rPr>
        <w:t> </w:t>
      </w:r>
      <w:r>
        <w:rPr>
          <w:b w:val="0"/>
        </w:rPr>
        <w:t>Nam ressim quis accus estium hitasit mincium nis se pedici commodic</w:t>
      </w:r>
      <w:r>
        <w:rPr>
          <w:b w:val="0"/>
          <w:spacing w:val="-11"/>
        </w:rPr>
        <w:t> </w:t>
      </w:r>
      <w:r>
        <w:rPr>
          <w:b w:val="0"/>
        </w:rPr>
        <w:t>tempos</w:t>
      </w:r>
      <w:r>
        <w:rPr>
          <w:b w:val="0"/>
          <w:spacing w:val="-11"/>
        </w:rPr>
        <w:t> </w:t>
      </w:r>
      <w:r>
        <w:rPr>
          <w:b w:val="0"/>
        </w:rPr>
        <w:t>evenda</w:t>
      </w:r>
      <w:r>
        <w:rPr>
          <w:b w:val="0"/>
          <w:spacing w:val="-11"/>
        </w:rPr>
        <w:t> </w:t>
      </w:r>
      <w:r>
        <w:rPr>
          <w:b w:val="0"/>
        </w:rPr>
        <w:t>sum</w:t>
      </w:r>
      <w:r>
        <w:rPr>
          <w:b w:val="0"/>
          <w:spacing w:val="-11"/>
        </w:rPr>
        <w:t> </w:t>
      </w:r>
      <w:r>
        <w:rPr>
          <w:b w:val="0"/>
        </w:rPr>
        <w:t>eatecae</w:t>
      </w:r>
      <w:r>
        <w:rPr>
          <w:b w:val="0"/>
          <w:spacing w:val="-11"/>
        </w:rPr>
        <w:t> </w:t>
      </w:r>
      <w:r>
        <w:rPr>
          <w:b w:val="0"/>
        </w:rPr>
        <w:t>molor</w:t>
      </w:r>
      <w:r>
        <w:rPr>
          <w:b w:val="0"/>
          <w:spacing w:val="-11"/>
        </w:rPr>
        <w:t> </w:t>
      </w:r>
      <w:r>
        <w:rPr>
          <w:b w:val="0"/>
        </w:rPr>
        <w:t>sequae eiumque lacescia venis molore nus si cum quid quas mo totamus denition comnihictur?</w:t>
      </w:r>
    </w:p>
    <w:p>
      <w:pPr>
        <w:spacing w:after="0"/>
        <w:jc w:val="both"/>
        <w:sectPr>
          <w:type w:val="continuous"/>
          <w:pgSz w:w="11910" w:h="16840"/>
          <w:pgMar w:header="668" w:footer="582" w:top="1920" w:bottom="280" w:left="0" w:right="0"/>
          <w:cols w:num="2" w:equalWidth="0">
            <w:col w:w="5784" w:space="40"/>
            <w:col w:w="6086"/>
          </w:cols>
        </w:sect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37"/>
        <w:rPr>
          <w:b w:val="0"/>
          <w:sz w:val="20"/>
        </w:rPr>
      </w:pPr>
    </w:p>
    <w:p>
      <w:pPr>
        <w:spacing w:after="0"/>
        <w:rPr>
          <w:sz w:val="20"/>
        </w:rPr>
        <w:sectPr>
          <w:pgSz w:w="11910" w:h="16840"/>
          <w:pgMar w:header="668" w:footer="582" w:top="940" w:bottom="780" w:left="0" w:right="0"/>
        </w:sectPr>
      </w:pPr>
    </w:p>
    <w:p>
      <w:pPr>
        <w:pStyle w:val="BodyText"/>
        <w:spacing w:before="100"/>
        <w:ind w:left="1020"/>
        <w:jc w:val="both"/>
        <w:rPr>
          <w:b w:val="0"/>
        </w:rPr>
      </w:pPr>
      <w:r>
        <w:rPr>
          <w:b w:val="0"/>
        </w:rPr>
        <w:t>Tem es accupta tentio. Ut ommos antotatem qui </w:t>
      </w:r>
      <w:r>
        <w:rPr>
          <w:b w:val="0"/>
        </w:rPr>
        <w:t>dolo debistio.</w:t>
      </w:r>
      <w:r>
        <w:rPr>
          <w:b w:val="0"/>
          <w:spacing w:val="-7"/>
        </w:rPr>
        <w:t> </w:t>
      </w:r>
      <w:r>
        <w:rPr>
          <w:b w:val="0"/>
        </w:rPr>
        <w:t>Nam</w:t>
      </w:r>
      <w:r>
        <w:rPr>
          <w:b w:val="0"/>
          <w:spacing w:val="-7"/>
        </w:rPr>
        <w:t> </w:t>
      </w:r>
      <w:r>
        <w:rPr>
          <w:b w:val="0"/>
        </w:rPr>
        <w:t>rest</w:t>
      </w:r>
      <w:r>
        <w:rPr>
          <w:b w:val="0"/>
          <w:spacing w:val="-7"/>
        </w:rPr>
        <w:t> </w:t>
      </w:r>
      <w:r>
        <w:rPr>
          <w:b w:val="0"/>
        </w:rPr>
        <w:t>as</w:t>
      </w:r>
      <w:r>
        <w:rPr>
          <w:b w:val="0"/>
          <w:spacing w:val="-7"/>
        </w:rPr>
        <w:t> </w:t>
      </w:r>
      <w:r>
        <w:rPr>
          <w:b w:val="0"/>
        </w:rPr>
        <w:t>que</w:t>
      </w:r>
      <w:r>
        <w:rPr>
          <w:b w:val="0"/>
          <w:spacing w:val="-7"/>
        </w:rPr>
        <w:t> </w:t>
      </w:r>
      <w:r>
        <w:rPr>
          <w:b w:val="0"/>
        </w:rPr>
        <w:t>quo</w:t>
      </w:r>
      <w:r>
        <w:rPr>
          <w:b w:val="0"/>
          <w:spacing w:val="-7"/>
        </w:rPr>
        <w:t> </w:t>
      </w:r>
      <w:r>
        <w:rPr>
          <w:b w:val="0"/>
        </w:rPr>
        <w:t>quia</w:t>
      </w:r>
      <w:r>
        <w:rPr>
          <w:b w:val="0"/>
          <w:spacing w:val="-7"/>
        </w:rPr>
        <w:t> </w:t>
      </w:r>
      <w:r>
        <w:rPr>
          <w:b w:val="0"/>
        </w:rPr>
        <w:t>suntio</w:t>
      </w:r>
      <w:r>
        <w:rPr>
          <w:b w:val="0"/>
          <w:spacing w:val="-7"/>
        </w:rPr>
        <w:t> </w:t>
      </w:r>
      <w:r>
        <w:rPr>
          <w:b w:val="0"/>
        </w:rPr>
        <w:t>velese</w:t>
      </w:r>
      <w:r>
        <w:rPr>
          <w:b w:val="0"/>
          <w:spacing w:val="-7"/>
        </w:rPr>
        <w:t> </w:t>
      </w:r>
      <w:r>
        <w:rPr>
          <w:b w:val="0"/>
        </w:rPr>
        <w:t>et</w:t>
      </w:r>
      <w:r>
        <w:rPr>
          <w:b w:val="0"/>
          <w:spacing w:val="-7"/>
        </w:rPr>
        <w:t> </w:t>
      </w:r>
      <w:r>
        <w:rPr>
          <w:b w:val="0"/>
        </w:rPr>
        <w:t>aut </w:t>
      </w:r>
      <w:r>
        <w:rPr>
          <w:b w:val="0"/>
          <w:spacing w:val="-2"/>
        </w:rPr>
        <w:t>ut</w:t>
      </w:r>
      <w:r>
        <w:rPr>
          <w:b w:val="0"/>
          <w:spacing w:val="-9"/>
        </w:rPr>
        <w:t> </w:t>
      </w:r>
      <w:r>
        <w:rPr>
          <w:b w:val="0"/>
          <w:spacing w:val="-2"/>
        </w:rPr>
        <w:t>quid</w:t>
      </w:r>
      <w:r>
        <w:rPr>
          <w:b w:val="0"/>
          <w:spacing w:val="-9"/>
        </w:rPr>
        <w:t> </w:t>
      </w:r>
      <w:r>
        <w:rPr>
          <w:b w:val="0"/>
          <w:spacing w:val="-2"/>
        </w:rPr>
        <w:t>maximet</w:t>
      </w:r>
      <w:r>
        <w:rPr>
          <w:b w:val="0"/>
          <w:spacing w:val="-9"/>
        </w:rPr>
        <w:t> </w:t>
      </w:r>
      <w:r>
        <w:rPr>
          <w:b w:val="0"/>
          <w:spacing w:val="-2"/>
        </w:rPr>
        <w:t>labor</w:t>
      </w:r>
      <w:r>
        <w:rPr>
          <w:b w:val="0"/>
          <w:spacing w:val="-9"/>
        </w:rPr>
        <w:t> </w:t>
      </w:r>
      <w:r>
        <w:rPr>
          <w:b w:val="0"/>
          <w:spacing w:val="-2"/>
        </w:rPr>
        <w:t>simpore</w:t>
      </w:r>
      <w:r>
        <w:rPr>
          <w:b w:val="0"/>
          <w:spacing w:val="-9"/>
        </w:rPr>
        <w:t> </w:t>
      </w:r>
      <w:r>
        <w:rPr>
          <w:b w:val="0"/>
          <w:spacing w:val="-2"/>
        </w:rPr>
        <w:t>rerios</w:t>
      </w:r>
      <w:r>
        <w:rPr>
          <w:b w:val="0"/>
          <w:spacing w:val="-9"/>
        </w:rPr>
        <w:t> </w:t>
      </w:r>
      <w:r>
        <w:rPr>
          <w:b w:val="0"/>
          <w:spacing w:val="-2"/>
        </w:rPr>
        <w:t>et</w:t>
      </w:r>
      <w:r>
        <w:rPr>
          <w:b w:val="0"/>
          <w:spacing w:val="-9"/>
        </w:rPr>
        <w:t> </w:t>
      </w:r>
      <w:r>
        <w:rPr>
          <w:b w:val="0"/>
          <w:spacing w:val="-2"/>
        </w:rPr>
        <w:t>quis</w:t>
      </w:r>
      <w:r>
        <w:rPr>
          <w:b w:val="0"/>
          <w:spacing w:val="-9"/>
        </w:rPr>
        <w:t> </w:t>
      </w:r>
      <w:r>
        <w:rPr>
          <w:b w:val="0"/>
          <w:spacing w:val="-2"/>
        </w:rPr>
        <w:t>sereperum </w:t>
      </w:r>
      <w:r>
        <w:rPr>
          <w:b w:val="0"/>
        </w:rPr>
        <w:t>ipis experionse doluptur? Quis maximag niminum aut pa desecus quam, quiatiis estiand enectius ipsante cerfere cabore, vendite mporestota sim as re pos alis aut omnimus aut eseque cum fuga. Haribus maio iligenienis</w:t>
      </w:r>
      <w:r>
        <w:rPr>
          <w:b w:val="0"/>
          <w:spacing w:val="40"/>
        </w:rPr>
        <w:t> </w:t>
      </w:r>
      <w:r>
        <w:rPr>
          <w:b w:val="0"/>
        </w:rPr>
        <w:t>impos</w:t>
      </w:r>
      <w:r>
        <w:rPr>
          <w:b w:val="0"/>
          <w:spacing w:val="40"/>
        </w:rPr>
        <w:t> </w:t>
      </w:r>
      <w:r>
        <w:rPr>
          <w:b w:val="0"/>
        </w:rPr>
        <w:t>estiis</w:t>
      </w:r>
      <w:r>
        <w:rPr>
          <w:b w:val="0"/>
          <w:spacing w:val="40"/>
        </w:rPr>
        <w:t> </w:t>
      </w:r>
      <w:r>
        <w:rPr>
          <w:b w:val="0"/>
        </w:rPr>
        <w:t>arum</w:t>
      </w:r>
      <w:r>
        <w:rPr>
          <w:b w:val="0"/>
          <w:spacing w:val="40"/>
        </w:rPr>
        <w:t> </w:t>
      </w:r>
      <w:r>
        <w:rPr>
          <w:b w:val="0"/>
        </w:rPr>
        <w:t>quibuscitiam</w:t>
      </w:r>
      <w:r>
        <w:rPr>
          <w:b w:val="0"/>
          <w:spacing w:val="40"/>
        </w:rPr>
        <w:t> </w:t>
      </w:r>
      <w:r>
        <w:rPr>
          <w:b w:val="0"/>
        </w:rPr>
        <w:t>quo</w:t>
      </w:r>
      <w:r>
        <w:rPr>
          <w:b w:val="0"/>
          <w:spacing w:val="40"/>
        </w:rPr>
        <w:t> </w:t>
      </w:r>
      <w:r>
        <w:rPr>
          <w:b w:val="0"/>
        </w:rPr>
        <w:t>tem re sum ex et is nihit offic to illorum nessum, nostis quatquas por alignis unt est explab ipic tet rent.</w:t>
      </w:r>
    </w:p>
    <w:p>
      <w:pPr>
        <w:pStyle w:val="BodyText"/>
        <w:spacing w:before="220"/>
        <w:ind w:left="1020" w:right="1"/>
        <w:jc w:val="both"/>
        <w:rPr>
          <w:b w:val="0"/>
        </w:rPr>
      </w:pPr>
      <w:r>
        <w:rPr>
          <w:b w:val="0"/>
        </w:rPr>
        <w:t>Parcia none ne conserehenis que prerio es </w:t>
      </w:r>
      <w:r>
        <w:rPr>
          <w:b w:val="0"/>
        </w:rPr>
        <w:t>exces diaeperit dolut quiatis am, ut maximus.</w:t>
      </w:r>
    </w:p>
    <w:p>
      <w:pPr>
        <w:pStyle w:val="BodyText"/>
        <w:spacing w:before="226"/>
        <w:ind w:left="1020"/>
        <w:jc w:val="both"/>
        <w:rPr>
          <w:b w:val="0"/>
        </w:rPr>
      </w:pPr>
      <w:r>
        <w:rPr>
          <w:b w:val="0"/>
        </w:rPr>
        <w:t>At lis doluptiur? Sinte si dolum earum fuga. </w:t>
      </w:r>
      <w:r>
        <w:rPr>
          <w:b w:val="0"/>
        </w:rPr>
        <w:t>Ceatum alisti</w:t>
      </w:r>
      <w:r>
        <w:rPr>
          <w:b w:val="0"/>
          <w:spacing w:val="-7"/>
        </w:rPr>
        <w:t> </w:t>
      </w:r>
      <w:r>
        <w:rPr>
          <w:b w:val="0"/>
        </w:rPr>
        <w:t>simusdam</w:t>
      </w:r>
      <w:r>
        <w:rPr>
          <w:b w:val="0"/>
          <w:spacing w:val="-7"/>
        </w:rPr>
        <w:t> </w:t>
      </w:r>
      <w:r>
        <w:rPr>
          <w:b w:val="0"/>
        </w:rPr>
        <w:t>fugitio</w:t>
      </w:r>
      <w:r>
        <w:rPr>
          <w:b w:val="0"/>
          <w:spacing w:val="-7"/>
        </w:rPr>
        <w:t> </w:t>
      </w:r>
      <w:r>
        <w:rPr>
          <w:b w:val="0"/>
        </w:rPr>
        <w:t>ini</w:t>
      </w:r>
      <w:r>
        <w:rPr>
          <w:b w:val="0"/>
          <w:spacing w:val="-7"/>
        </w:rPr>
        <w:t> </w:t>
      </w:r>
      <w:r>
        <w:rPr>
          <w:b w:val="0"/>
        </w:rPr>
        <w:t>inus,</w:t>
      </w:r>
      <w:r>
        <w:rPr>
          <w:b w:val="0"/>
          <w:spacing w:val="-7"/>
        </w:rPr>
        <w:t> </w:t>
      </w:r>
      <w:r>
        <w:rPr>
          <w:b w:val="0"/>
        </w:rPr>
        <w:t>non</w:t>
      </w:r>
      <w:r>
        <w:rPr>
          <w:b w:val="0"/>
          <w:spacing w:val="-7"/>
        </w:rPr>
        <w:t> </w:t>
      </w:r>
      <w:r>
        <w:rPr>
          <w:b w:val="0"/>
        </w:rPr>
        <w:t>nisit</w:t>
      </w:r>
      <w:r>
        <w:rPr>
          <w:b w:val="0"/>
          <w:spacing w:val="-7"/>
        </w:rPr>
        <w:t> </w:t>
      </w:r>
      <w:r>
        <w:rPr>
          <w:b w:val="0"/>
        </w:rPr>
        <w:t>dolecep</w:t>
      </w:r>
      <w:r>
        <w:rPr>
          <w:b w:val="0"/>
          <w:spacing w:val="-7"/>
        </w:rPr>
        <w:t> </w:t>
      </w:r>
      <w:r>
        <w:rPr>
          <w:b w:val="0"/>
        </w:rPr>
        <w:t>restin eari</w:t>
      </w:r>
      <w:r>
        <w:rPr>
          <w:b w:val="0"/>
          <w:spacing w:val="-4"/>
        </w:rPr>
        <w:t> </w:t>
      </w:r>
      <w:r>
        <w:rPr>
          <w:b w:val="0"/>
        </w:rPr>
        <w:t>incia</w:t>
      </w:r>
      <w:r>
        <w:rPr>
          <w:b w:val="0"/>
          <w:spacing w:val="-4"/>
        </w:rPr>
        <w:t> </w:t>
      </w:r>
      <w:r>
        <w:rPr>
          <w:b w:val="0"/>
        </w:rPr>
        <w:t>quidiam</w:t>
      </w:r>
      <w:r>
        <w:rPr>
          <w:b w:val="0"/>
          <w:spacing w:val="-4"/>
        </w:rPr>
        <w:t> </w:t>
      </w:r>
      <w:r>
        <w:rPr>
          <w:b w:val="0"/>
        </w:rPr>
        <w:t>quis</w:t>
      </w:r>
      <w:r>
        <w:rPr>
          <w:b w:val="0"/>
          <w:spacing w:val="-4"/>
        </w:rPr>
        <w:t> </w:t>
      </w:r>
      <w:r>
        <w:rPr>
          <w:b w:val="0"/>
        </w:rPr>
        <w:t>aut</w:t>
      </w:r>
      <w:r>
        <w:rPr>
          <w:b w:val="0"/>
          <w:spacing w:val="-4"/>
        </w:rPr>
        <w:t> </w:t>
      </w:r>
      <w:r>
        <w:rPr>
          <w:b w:val="0"/>
        </w:rPr>
        <w:t>de</w:t>
      </w:r>
      <w:r>
        <w:rPr>
          <w:b w:val="0"/>
          <w:spacing w:val="-4"/>
        </w:rPr>
        <w:t> </w:t>
      </w:r>
      <w:r>
        <w:rPr>
          <w:b w:val="0"/>
        </w:rPr>
        <w:t>di</w:t>
      </w:r>
      <w:r>
        <w:rPr>
          <w:b w:val="0"/>
          <w:spacing w:val="-4"/>
        </w:rPr>
        <w:t> </w:t>
      </w:r>
      <w:r>
        <w:rPr>
          <w:b w:val="0"/>
        </w:rPr>
        <w:t>ommodi</w:t>
      </w:r>
      <w:r>
        <w:rPr>
          <w:b w:val="0"/>
          <w:spacing w:val="-4"/>
        </w:rPr>
        <w:t> </w:t>
      </w:r>
      <w:r>
        <w:rPr>
          <w:b w:val="0"/>
        </w:rPr>
        <w:t>delesteceate dem</w:t>
      </w:r>
      <w:r>
        <w:rPr>
          <w:b w:val="0"/>
          <w:spacing w:val="-3"/>
        </w:rPr>
        <w:t> </w:t>
      </w:r>
      <w:r>
        <w:rPr>
          <w:b w:val="0"/>
        </w:rPr>
        <w:t>se</w:t>
      </w:r>
      <w:r>
        <w:rPr>
          <w:b w:val="0"/>
          <w:spacing w:val="-2"/>
        </w:rPr>
        <w:t> </w:t>
      </w:r>
      <w:r>
        <w:rPr>
          <w:b w:val="0"/>
        </w:rPr>
        <w:t>por</w:t>
      </w:r>
      <w:r>
        <w:rPr>
          <w:b w:val="0"/>
          <w:spacing w:val="-2"/>
        </w:rPr>
        <w:t> </w:t>
      </w:r>
      <w:r>
        <w:rPr>
          <w:b w:val="0"/>
        </w:rPr>
        <w:t>sed</w:t>
      </w:r>
      <w:r>
        <w:rPr>
          <w:b w:val="0"/>
          <w:spacing w:val="-2"/>
        </w:rPr>
        <w:t> </w:t>
      </w:r>
      <w:r>
        <w:rPr>
          <w:b w:val="0"/>
        </w:rPr>
        <w:t>ut</w:t>
      </w:r>
      <w:r>
        <w:rPr>
          <w:b w:val="0"/>
          <w:spacing w:val="-2"/>
        </w:rPr>
        <w:t> </w:t>
      </w:r>
      <w:r>
        <w:rPr>
          <w:b w:val="0"/>
        </w:rPr>
        <w:t>que</w:t>
      </w:r>
      <w:r>
        <w:rPr>
          <w:b w:val="0"/>
          <w:spacing w:val="-3"/>
        </w:rPr>
        <w:t> </w:t>
      </w:r>
      <w:r>
        <w:rPr>
          <w:b w:val="0"/>
        </w:rPr>
        <w:t>ex</w:t>
      </w:r>
      <w:r>
        <w:rPr>
          <w:b w:val="0"/>
          <w:spacing w:val="-2"/>
        </w:rPr>
        <w:t> </w:t>
      </w:r>
      <w:r>
        <w:rPr>
          <w:b w:val="0"/>
        </w:rPr>
        <w:t>elliqui</w:t>
      </w:r>
      <w:r>
        <w:rPr>
          <w:b w:val="0"/>
          <w:spacing w:val="-2"/>
        </w:rPr>
        <w:t> </w:t>
      </w:r>
      <w:r>
        <w:rPr>
          <w:b w:val="0"/>
        </w:rPr>
        <w:t>cuptate</w:t>
      </w:r>
      <w:r>
        <w:rPr>
          <w:b w:val="0"/>
          <w:spacing w:val="-2"/>
        </w:rPr>
        <w:t> </w:t>
      </w:r>
      <w:r>
        <w:rPr>
          <w:b w:val="0"/>
        </w:rPr>
        <w:t>sa</w:t>
      </w:r>
      <w:r>
        <w:rPr>
          <w:b w:val="0"/>
          <w:spacing w:val="-2"/>
        </w:rPr>
        <w:t> voluptatus.</w:t>
      </w:r>
    </w:p>
    <w:p>
      <w:pPr>
        <w:pStyle w:val="BodyText"/>
        <w:spacing w:before="224"/>
        <w:ind w:left="1020"/>
        <w:jc w:val="both"/>
        <w:rPr>
          <w:b w:val="0"/>
        </w:rPr>
      </w:pPr>
      <w:r>
        <w:rPr>
          <w:b w:val="0"/>
        </w:rPr>
        <w:t>Solupta cullamus andi ut qui blaceatiosam </w:t>
      </w:r>
      <w:r>
        <w:rPr>
          <w:b w:val="0"/>
        </w:rPr>
        <w:t>voluptis consequi comniat lab ipition porro disin earion ni dolupta tibusdae occae nem ipsuntur?</w:t>
      </w:r>
    </w:p>
    <w:p>
      <w:pPr>
        <w:pStyle w:val="BodyText"/>
        <w:spacing w:before="225"/>
        <w:ind w:left="1020"/>
        <w:jc w:val="both"/>
        <w:rPr>
          <w:b w:val="0"/>
        </w:rPr>
      </w:pPr>
      <w:r>
        <w:rPr>
          <w:b w:val="0"/>
        </w:rPr>
        <w:t>Harum ex estiosapidi aut et accus verferupta </w:t>
      </w:r>
      <w:r>
        <w:rPr>
          <w:b w:val="0"/>
        </w:rPr>
        <w:t>ilibus excearc</w:t>
      </w:r>
      <w:r>
        <w:rPr>
          <w:b w:val="0"/>
          <w:spacing w:val="-1"/>
        </w:rPr>
        <w:t> </w:t>
      </w:r>
      <w:r>
        <w:rPr>
          <w:b w:val="0"/>
        </w:rPr>
        <w:t>iusdae</w:t>
      </w:r>
      <w:r>
        <w:rPr>
          <w:b w:val="0"/>
          <w:spacing w:val="-1"/>
        </w:rPr>
        <w:t> </w:t>
      </w:r>
      <w:r>
        <w:rPr>
          <w:b w:val="0"/>
        </w:rPr>
        <w:t>as</w:t>
      </w:r>
      <w:r>
        <w:rPr>
          <w:b w:val="0"/>
          <w:spacing w:val="-1"/>
        </w:rPr>
        <w:t> </w:t>
      </w:r>
      <w:r>
        <w:rPr>
          <w:b w:val="0"/>
        </w:rPr>
        <w:t>maionse</w:t>
      </w:r>
      <w:r>
        <w:rPr>
          <w:b w:val="0"/>
          <w:spacing w:val="-1"/>
        </w:rPr>
        <w:t> </w:t>
      </w:r>
      <w:r>
        <w:rPr>
          <w:b w:val="0"/>
        </w:rPr>
        <w:t>consecte</w:t>
      </w:r>
      <w:r>
        <w:rPr>
          <w:b w:val="0"/>
          <w:spacing w:val="-1"/>
        </w:rPr>
        <w:t> </w:t>
      </w:r>
      <w:r>
        <w:rPr>
          <w:b w:val="0"/>
        </w:rPr>
        <w:t>plicidi</w:t>
      </w:r>
      <w:r>
        <w:rPr>
          <w:b w:val="0"/>
          <w:spacing w:val="-1"/>
        </w:rPr>
        <w:t> </w:t>
      </w:r>
      <w:r>
        <w:rPr>
          <w:b w:val="0"/>
        </w:rPr>
        <w:t>bea</w:t>
      </w:r>
      <w:r>
        <w:rPr>
          <w:b w:val="0"/>
          <w:spacing w:val="-1"/>
        </w:rPr>
        <w:t> </w:t>
      </w:r>
      <w:r>
        <w:rPr>
          <w:b w:val="0"/>
        </w:rPr>
        <w:t>dolore et es dolut labor abo. Obis ma consequia cone cum laccus idition eserspi ctusae non periberum sit, simus ilici beatium a conest, sundist emperro maximi, ut </w:t>
      </w:r>
      <w:r>
        <w:rPr>
          <w:b w:val="0"/>
          <w:spacing w:val="-2"/>
        </w:rPr>
        <w:t>rerspit</w:t>
      </w:r>
      <w:r>
        <w:rPr>
          <w:b w:val="0"/>
          <w:spacing w:val="-11"/>
        </w:rPr>
        <w:t> </w:t>
      </w:r>
      <w:r>
        <w:rPr>
          <w:b w:val="0"/>
          <w:spacing w:val="-2"/>
        </w:rPr>
        <w:t>lam</w:t>
      </w:r>
      <w:r>
        <w:rPr>
          <w:b w:val="0"/>
          <w:spacing w:val="-10"/>
        </w:rPr>
        <w:t> </w:t>
      </w:r>
      <w:r>
        <w:rPr>
          <w:b w:val="0"/>
          <w:spacing w:val="-2"/>
        </w:rPr>
        <w:t>dolum</w:t>
      </w:r>
      <w:r>
        <w:rPr>
          <w:b w:val="0"/>
          <w:spacing w:val="-10"/>
        </w:rPr>
        <w:t> </w:t>
      </w:r>
      <w:r>
        <w:rPr>
          <w:b w:val="0"/>
          <w:spacing w:val="-2"/>
        </w:rPr>
        <w:t>ent</w:t>
      </w:r>
      <w:r>
        <w:rPr>
          <w:b w:val="0"/>
          <w:spacing w:val="-10"/>
        </w:rPr>
        <w:t> </w:t>
      </w:r>
      <w:r>
        <w:rPr>
          <w:b w:val="0"/>
          <w:spacing w:val="-2"/>
        </w:rPr>
        <w:t>quas</w:t>
      </w:r>
      <w:r>
        <w:rPr>
          <w:b w:val="0"/>
          <w:spacing w:val="-10"/>
        </w:rPr>
        <w:t> </w:t>
      </w:r>
      <w:r>
        <w:rPr>
          <w:b w:val="0"/>
          <w:spacing w:val="-2"/>
        </w:rPr>
        <w:t>am</w:t>
      </w:r>
      <w:r>
        <w:rPr>
          <w:b w:val="0"/>
          <w:spacing w:val="-10"/>
        </w:rPr>
        <w:t> </w:t>
      </w:r>
      <w:r>
        <w:rPr>
          <w:b w:val="0"/>
          <w:spacing w:val="-2"/>
        </w:rPr>
        <w:t>quo</w:t>
      </w:r>
      <w:r>
        <w:rPr>
          <w:b w:val="0"/>
          <w:spacing w:val="-10"/>
        </w:rPr>
        <w:t> </w:t>
      </w:r>
      <w:r>
        <w:rPr>
          <w:b w:val="0"/>
          <w:spacing w:val="-2"/>
        </w:rPr>
        <w:t>beaque</w:t>
      </w:r>
      <w:r>
        <w:rPr>
          <w:b w:val="0"/>
          <w:spacing w:val="-10"/>
        </w:rPr>
        <w:t> </w:t>
      </w:r>
      <w:r>
        <w:rPr>
          <w:b w:val="0"/>
          <w:spacing w:val="-2"/>
        </w:rPr>
        <w:t>distemquae </w:t>
      </w:r>
      <w:r>
        <w:rPr>
          <w:b w:val="0"/>
        </w:rPr>
        <w:t>veliquibus vollectur secta veligni moditionem vollam, omnit offic te net omni dolendero dita sunto ex</w:t>
      </w:r>
      <w:r>
        <w:rPr>
          <w:b w:val="0"/>
          <w:spacing w:val="40"/>
        </w:rPr>
        <w:t> </w:t>
      </w:r>
      <w:r>
        <w:rPr>
          <w:b w:val="0"/>
        </w:rPr>
        <w:t>explita speribe ristore, voluptas eturiore laut etur arcia volenistibea dolorae perestis nonseritate coratum, es sitaten</w:t>
      </w:r>
      <w:r>
        <w:rPr>
          <w:b w:val="0"/>
          <w:spacing w:val="-10"/>
        </w:rPr>
        <w:t> </w:t>
      </w:r>
      <w:r>
        <w:rPr>
          <w:b w:val="0"/>
        </w:rPr>
        <w:t>digentur,</w:t>
      </w:r>
      <w:r>
        <w:rPr>
          <w:b w:val="0"/>
          <w:spacing w:val="-10"/>
        </w:rPr>
        <w:t> </w:t>
      </w:r>
      <w:r>
        <w:rPr>
          <w:b w:val="0"/>
        </w:rPr>
        <w:t>conecup</w:t>
      </w:r>
      <w:r>
        <w:rPr>
          <w:b w:val="0"/>
          <w:spacing w:val="-10"/>
        </w:rPr>
        <w:t> </w:t>
      </w:r>
      <w:r>
        <w:rPr>
          <w:b w:val="0"/>
        </w:rPr>
        <w:t>tatur?</w:t>
      </w:r>
      <w:r>
        <w:rPr>
          <w:b w:val="0"/>
          <w:spacing w:val="-10"/>
        </w:rPr>
        <w:t> </w:t>
      </w:r>
      <w:r>
        <w:rPr>
          <w:b w:val="0"/>
        </w:rPr>
        <w:t>Xerum</w:t>
      </w:r>
      <w:r>
        <w:rPr>
          <w:b w:val="0"/>
          <w:spacing w:val="-10"/>
        </w:rPr>
        <w:t> </w:t>
      </w:r>
      <w:r>
        <w:rPr>
          <w:b w:val="0"/>
        </w:rPr>
        <w:t>facerehendam laut adi corenia ssunt.</w:t>
      </w:r>
    </w:p>
    <w:p>
      <w:pPr>
        <w:pStyle w:val="BodyText"/>
        <w:spacing w:before="218"/>
        <w:ind w:left="1020"/>
        <w:jc w:val="both"/>
        <w:rPr>
          <w:b w:val="0"/>
        </w:rPr>
      </w:pPr>
      <w:r>
        <w:rPr>
          <w:b w:val="0"/>
        </w:rPr>
        <w:t>Nam dolorrovit offictu ressita tasimag natque </w:t>
      </w:r>
      <w:r>
        <w:rPr>
          <w:b w:val="0"/>
        </w:rPr>
        <w:t>sum quos cusciis ipsundi ilis eiunti cus esequis solorum harupta tionseque ommoditatem quidit fugit as res eum</w:t>
      </w:r>
      <w:r>
        <w:rPr>
          <w:b w:val="0"/>
          <w:spacing w:val="-1"/>
        </w:rPr>
        <w:t> </w:t>
      </w:r>
      <w:r>
        <w:rPr>
          <w:b w:val="0"/>
        </w:rPr>
        <w:t>volore</w:t>
      </w:r>
      <w:r>
        <w:rPr>
          <w:b w:val="0"/>
          <w:spacing w:val="-1"/>
        </w:rPr>
        <w:t> </w:t>
      </w:r>
      <w:r>
        <w:rPr>
          <w:b w:val="0"/>
        </w:rPr>
        <w:t>ipienim</w:t>
      </w:r>
      <w:r>
        <w:rPr>
          <w:b w:val="0"/>
          <w:spacing w:val="-1"/>
        </w:rPr>
        <w:t> </w:t>
      </w:r>
      <w:r>
        <w:rPr>
          <w:b w:val="0"/>
        </w:rPr>
        <w:t>invenistio.</w:t>
      </w:r>
      <w:r>
        <w:rPr>
          <w:b w:val="0"/>
          <w:spacing w:val="-1"/>
        </w:rPr>
        <w:t> </w:t>
      </w:r>
      <w:r>
        <w:rPr>
          <w:b w:val="0"/>
        </w:rPr>
        <w:t>Ut</w:t>
      </w:r>
      <w:r>
        <w:rPr>
          <w:b w:val="0"/>
          <w:spacing w:val="-1"/>
        </w:rPr>
        <w:t> </w:t>
      </w:r>
      <w:r>
        <w:rPr>
          <w:b w:val="0"/>
        </w:rPr>
        <w:t>qui</w:t>
      </w:r>
      <w:r>
        <w:rPr>
          <w:b w:val="0"/>
          <w:spacing w:val="-1"/>
        </w:rPr>
        <w:t> </w:t>
      </w:r>
      <w:r>
        <w:rPr>
          <w:b w:val="0"/>
        </w:rPr>
        <w:t>repudandam</w:t>
      </w:r>
      <w:r>
        <w:rPr>
          <w:b w:val="0"/>
          <w:spacing w:val="-1"/>
        </w:rPr>
        <w:t> </w:t>
      </w:r>
      <w:r>
        <w:rPr>
          <w:b w:val="0"/>
        </w:rPr>
        <w:t>vel id qui dem qui diores etus velendandam quam re qui aliquo doles prae aut omnihit ut qui doloreh endunt unt eum nectem. Excea consequat.</w:t>
      </w:r>
    </w:p>
    <w:p>
      <w:pPr>
        <w:pStyle w:val="BodyText"/>
        <w:spacing w:before="223"/>
        <w:ind w:left="1020"/>
        <w:jc w:val="both"/>
        <w:rPr>
          <w:b w:val="0"/>
        </w:rPr>
      </w:pPr>
      <w:r>
        <w:rPr>
          <w:b w:val="0"/>
        </w:rPr>
        <w:t>Nus dit aspient laboreicipic toriberum ent </w:t>
      </w:r>
      <w:r>
        <w:rPr>
          <w:b w:val="0"/>
        </w:rPr>
        <w:t>volupta eptatis enimil molore consent repelleniae pe disquos undias</w:t>
      </w:r>
      <w:r>
        <w:rPr>
          <w:b w:val="0"/>
          <w:spacing w:val="-3"/>
        </w:rPr>
        <w:t> </w:t>
      </w:r>
      <w:r>
        <w:rPr>
          <w:b w:val="0"/>
        </w:rPr>
        <w:t>quia</w:t>
      </w:r>
      <w:r>
        <w:rPr>
          <w:b w:val="0"/>
          <w:spacing w:val="-3"/>
        </w:rPr>
        <w:t> </w:t>
      </w:r>
      <w:r>
        <w:rPr>
          <w:b w:val="0"/>
        </w:rPr>
        <w:t>quia</w:t>
      </w:r>
      <w:r>
        <w:rPr>
          <w:b w:val="0"/>
          <w:spacing w:val="-3"/>
        </w:rPr>
        <w:t> </w:t>
      </w:r>
      <w:r>
        <w:rPr>
          <w:b w:val="0"/>
        </w:rPr>
        <w:t>ipsapel</w:t>
      </w:r>
      <w:r>
        <w:rPr>
          <w:b w:val="0"/>
          <w:spacing w:val="-3"/>
        </w:rPr>
        <w:t> </w:t>
      </w:r>
      <w:r>
        <w:rPr>
          <w:b w:val="0"/>
        </w:rPr>
        <w:t>lectatqui</w:t>
      </w:r>
      <w:r>
        <w:rPr>
          <w:b w:val="0"/>
          <w:spacing w:val="-3"/>
        </w:rPr>
        <w:t> </w:t>
      </w:r>
      <w:r>
        <w:rPr>
          <w:b w:val="0"/>
        </w:rPr>
        <w:t>veratur,</w:t>
      </w:r>
      <w:r>
        <w:rPr>
          <w:b w:val="0"/>
          <w:spacing w:val="-3"/>
        </w:rPr>
        <w:t> </w:t>
      </w:r>
      <w:r>
        <w:rPr>
          <w:b w:val="0"/>
        </w:rPr>
        <w:t>cus</w:t>
      </w:r>
      <w:r>
        <w:rPr>
          <w:b w:val="0"/>
          <w:spacing w:val="-3"/>
        </w:rPr>
        <w:t> </w:t>
      </w:r>
      <w:r>
        <w:rPr>
          <w:b w:val="0"/>
        </w:rPr>
        <w:t>eos</w:t>
      </w:r>
      <w:r>
        <w:rPr>
          <w:b w:val="0"/>
          <w:spacing w:val="-3"/>
        </w:rPr>
        <w:t> </w:t>
      </w:r>
      <w:r>
        <w:rPr>
          <w:b w:val="0"/>
        </w:rPr>
        <w:t>etur si imi, nihil magnihi llantios duci oditasp eribustibus sequosae. Labore odit, coreiun daecatia alis de eostionse</w:t>
      </w:r>
      <w:r>
        <w:rPr>
          <w:b w:val="0"/>
          <w:spacing w:val="2"/>
        </w:rPr>
        <w:t> </w:t>
      </w:r>
      <w:r>
        <w:rPr>
          <w:b w:val="0"/>
        </w:rPr>
        <w:t>sequaecat</w:t>
      </w:r>
      <w:r>
        <w:rPr>
          <w:b w:val="0"/>
          <w:spacing w:val="3"/>
        </w:rPr>
        <w:t> </w:t>
      </w:r>
      <w:r>
        <w:rPr>
          <w:b w:val="0"/>
        </w:rPr>
        <w:t>qui</w:t>
      </w:r>
      <w:r>
        <w:rPr>
          <w:b w:val="0"/>
          <w:spacing w:val="2"/>
        </w:rPr>
        <w:t> </w:t>
      </w:r>
      <w:r>
        <w:rPr>
          <w:b w:val="0"/>
        </w:rPr>
        <w:t>venis</w:t>
      </w:r>
      <w:r>
        <w:rPr>
          <w:b w:val="0"/>
          <w:spacing w:val="3"/>
        </w:rPr>
        <w:t> </w:t>
      </w:r>
      <w:r>
        <w:rPr>
          <w:b w:val="0"/>
        </w:rPr>
        <w:t>et</w:t>
      </w:r>
      <w:r>
        <w:rPr>
          <w:b w:val="0"/>
          <w:spacing w:val="2"/>
        </w:rPr>
        <w:t> </w:t>
      </w:r>
      <w:r>
        <w:rPr>
          <w:b w:val="0"/>
        </w:rPr>
        <w:t>et</w:t>
      </w:r>
      <w:r>
        <w:rPr>
          <w:b w:val="0"/>
          <w:spacing w:val="3"/>
        </w:rPr>
        <w:t> </w:t>
      </w:r>
      <w:r>
        <w:rPr>
          <w:b w:val="0"/>
        </w:rPr>
        <w:t>vel</w:t>
      </w:r>
      <w:r>
        <w:rPr>
          <w:b w:val="0"/>
          <w:spacing w:val="2"/>
        </w:rPr>
        <w:t> </w:t>
      </w:r>
      <w:r>
        <w:rPr>
          <w:b w:val="0"/>
        </w:rPr>
        <w:t>ium</w:t>
      </w:r>
      <w:r>
        <w:rPr>
          <w:b w:val="0"/>
          <w:spacing w:val="3"/>
        </w:rPr>
        <w:t> </w:t>
      </w:r>
      <w:r>
        <w:rPr>
          <w:b w:val="0"/>
        </w:rPr>
        <w:t>ides</w:t>
      </w:r>
      <w:r>
        <w:rPr>
          <w:b w:val="0"/>
          <w:spacing w:val="3"/>
        </w:rPr>
        <w:t> </w:t>
      </w:r>
      <w:r>
        <w:rPr>
          <w:b w:val="0"/>
          <w:spacing w:val="-4"/>
        </w:rPr>
        <w:t>conse</w:t>
      </w:r>
    </w:p>
    <w:p>
      <w:pPr>
        <w:pStyle w:val="BodyText"/>
        <w:spacing w:before="102"/>
        <w:ind w:left="299" w:right="1018"/>
        <w:jc w:val="both"/>
        <w:rPr>
          <w:b w:val="0"/>
        </w:rPr>
      </w:pPr>
      <w:r>
        <w:rPr/>
        <w:br w:type="column"/>
      </w:r>
      <w:r>
        <w:rPr>
          <w:b w:val="0"/>
        </w:rPr>
        <w:t>venimperit occae se iminvel ma doluptatem et, ut omnihil eaqui doluptas aceprestium es id </w:t>
      </w:r>
      <w:r>
        <w:rPr>
          <w:b w:val="0"/>
        </w:rPr>
        <w:t>quatur, </w:t>
      </w:r>
      <w:r>
        <w:rPr>
          <w:b w:val="0"/>
          <w:spacing w:val="-2"/>
        </w:rPr>
        <w:t>consectus.</w:t>
      </w:r>
    </w:p>
    <w:p>
      <w:pPr>
        <w:pStyle w:val="BodyText"/>
        <w:spacing w:before="225"/>
        <w:ind w:left="299" w:right="1017"/>
        <w:jc w:val="both"/>
        <w:rPr>
          <w:b w:val="0"/>
        </w:rPr>
      </w:pPr>
      <w:r>
        <w:rPr>
          <w:b w:val="0"/>
        </w:rPr>
        <w:t>Milit ulpa duntiisi occae ipsuntium </w:t>
      </w:r>
      <w:r>
        <w:rPr>
          <w:b w:val="0"/>
        </w:rPr>
        <w:t>alignaturem nonsequam, volorem es enditiuntis rernatempore plit poriorum et re porit de liquisqui dolupta musanda dolesequid et eumquid mo minvellaut occatem qui doloreh enestem porpore mquaspelia sed molectur aut</w:t>
      </w:r>
      <w:r>
        <w:rPr>
          <w:b w:val="0"/>
          <w:spacing w:val="-12"/>
        </w:rPr>
        <w:t> </w:t>
      </w:r>
      <w:r>
        <w:rPr>
          <w:b w:val="0"/>
        </w:rPr>
        <w:t>acesentur</w:t>
      </w:r>
      <w:r>
        <w:rPr>
          <w:b w:val="0"/>
          <w:spacing w:val="-12"/>
        </w:rPr>
        <w:t> </w:t>
      </w:r>
      <w:r>
        <w:rPr>
          <w:b w:val="0"/>
        </w:rPr>
        <w:t>acerem.</w:t>
      </w:r>
      <w:r>
        <w:rPr>
          <w:b w:val="0"/>
          <w:spacing w:val="-12"/>
        </w:rPr>
        <w:t> </w:t>
      </w:r>
      <w:r>
        <w:rPr>
          <w:b w:val="0"/>
        </w:rPr>
        <w:t>Evelis</w:t>
      </w:r>
      <w:r>
        <w:rPr>
          <w:b w:val="0"/>
          <w:spacing w:val="-12"/>
        </w:rPr>
        <w:t> </w:t>
      </w:r>
      <w:r>
        <w:rPr>
          <w:b w:val="0"/>
        </w:rPr>
        <w:t>modit</w:t>
      </w:r>
      <w:r>
        <w:rPr>
          <w:b w:val="0"/>
          <w:spacing w:val="-12"/>
        </w:rPr>
        <w:t> </w:t>
      </w:r>
      <w:r>
        <w:rPr>
          <w:b w:val="0"/>
        </w:rPr>
        <w:t>rae.</w:t>
      </w:r>
      <w:r>
        <w:rPr>
          <w:b w:val="0"/>
          <w:spacing w:val="-12"/>
        </w:rPr>
        <w:t> </w:t>
      </w:r>
      <w:r>
        <w:rPr>
          <w:b w:val="0"/>
        </w:rPr>
        <w:t>Ic</w:t>
      </w:r>
      <w:r>
        <w:rPr>
          <w:b w:val="0"/>
          <w:spacing w:val="-12"/>
        </w:rPr>
        <w:t> </w:t>
      </w:r>
      <w:r>
        <w:rPr>
          <w:b w:val="0"/>
        </w:rPr>
        <w:t>tecepe</w:t>
      </w:r>
      <w:r>
        <w:rPr>
          <w:b w:val="0"/>
          <w:spacing w:val="-12"/>
        </w:rPr>
        <w:t> </w:t>
      </w:r>
      <w:r>
        <w:rPr>
          <w:b w:val="0"/>
        </w:rPr>
        <w:t>dus</w:t>
      </w:r>
      <w:r>
        <w:rPr>
          <w:b w:val="0"/>
          <w:spacing w:val="-12"/>
        </w:rPr>
        <w:t> </w:t>
      </w:r>
      <w:r>
        <w:rPr>
          <w:b w:val="0"/>
        </w:rPr>
        <w:t>ni beriam laceperiatem faccum dolorera velenih icimodi squiscil</w:t>
      </w:r>
      <w:r>
        <w:rPr>
          <w:b w:val="0"/>
          <w:spacing w:val="-13"/>
        </w:rPr>
        <w:t> </w:t>
      </w:r>
      <w:r>
        <w:rPr>
          <w:b w:val="0"/>
        </w:rPr>
        <w:t>mos</w:t>
      </w:r>
      <w:r>
        <w:rPr>
          <w:b w:val="0"/>
          <w:spacing w:val="-12"/>
        </w:rPr>
        <w:t> </w:t>
      </w:r>
      <w:r>
        <w:rPr>
          <w:b w:val="0"/>
        </w:rPr>
        <w:t>audaes</w:t>
      </w:r>
      <w:r>
        <w:rPr>
          <w:b w:val="0"/>
          <w:spacing w:val="-12"/>
        </w:rPr>
        <w:t> </w:t>
      </w:r>
      <w:r>
        <w:rPr>
          <w:b w:val="0"/>
        </w:rPr>
        <w:t>aut</w:t>
      </w:r>
      <w:r>
        <w:rPr>
          <w:b w:val="0"/>
          <w:spacing w:val="-12"/>
        </w:rPr>
        <w:t> </w:t>
      </w:r>
      <w:r>
        <w:rPr>
          <w:b w:val="0"/>
        </w:rPr>
        <w:t>erci</w:t>
      </w:r>
      <w:r>
        <w:rPr>
          <w:b w:val="0"/>
          <w:spacing w:val="-12"/>
        </w:rPr>
        <w:t> </w:t>
      </w:r>
      <w:r>
        <w:rPr>
          <w:b w:val="0"/>
        </w:rPr>
        <w:t>undant</w:t>
      </w:r>
      <w:r>
        <w:rPr>
          <w:b w:val="0"/>
          <w:spacing w:val="-12"/>
        </w:rPr>
        <w:t> </w:t>
      </w:r>
      <w:r>
        <w:rPr>
          <w:b w:val="0"/>
        </w:rPr>
        <w:t>ipsus</w:t>
      </w:r>
      <w:r>
        <w:rPr>
          <w:b w:val="0"/>
          <w:spacing w:val="-12"/>
        </w:rPr>
        <w:t> </w:t>
      </w:r>
      <w:r>
        <w:rPr>
          <w:b w:val="0"/>
        </w:rPr>
        <w:t>inulpar</w:t>
      </w:r>
      <w:r>
        <w:rPr>
          <w:b w:val="0"/>
          <w:spacing w:val="-12"/>
        </w:rPr>
        <w:t> </w:t>
      </w:r>
      <w:r>
        <w:rPr>
          <w:b w:val="0"/>
        </w:rPr>
        <w:t>uptist et quae nempor alitium qui te nobit quat quam, non por</w:t>
      </w:r>
      <w:r>
        <w:rPr>
          <w:b w:val="0"/>
          <w:spacing w:val="-8"/>
        </w:rPr>
        <w:t> </w:t>
      </w:r>
      <w:r>
        <w:rPr>
          <w:b w:val="0"/>
        </w:rPr>
        <w:t>am</w:t>
      </w:r>
      <w:r>
        <w:rPr>
          <w:b w:val="0"/>
          <w:spacing w:val="-8"/>
        </w:rPr>
        <w:t> </w:t>
      </w:r>
      <w:r>
        <w:rPr>
          <w:b w:val="0"/>
        </w:rPr>
        <w:t>nonem</w:t>
      </w:r>
      <w:r>
        <w:rPr>
          <w:b w:val="0"/>
          <w:spacing w:val="-8"/>
        </w:rPr>
        <w:t> </w:t>
      </w:r>
      <w:r>
        <w:rPr>
          <w:b w:val="0"/>
        </w:rPr>
        <w:t>ut</w:t>
      </w:r>
      <w:r>
        <w:rPr>
          <w:b w:val="0"/>
          <w:spacing w:val="-8"/>
        </w:rPr>
        <w:t> </w:t>
      </w:r>
      <w:r>
        <w:rPr>
          <w:b w:val="0"/>
        </w:rPr>
        <w:t>hitem</w:t>
      </w:r>
      <w:r>
        <w:rPr>
          <w:b w:val="0"/>
          <w:spacing w:val="-8"/>
        </w:rPr>
        <w:t> </w:t>
      </w:r>
      <w:r>
        <w:rPr>
          <w:b w:val="0"/>
        </w:rPr>
        <w:t>harcidus</w:t>
      </w:r>
      <w:r>
        <w:rPr>
          <w:b w:val="0"/>
          <w:spacing w:val="-8"/>
        </w:rPr>
        <w:t> </w:t>
      </w:r>
      <w:r>
        <w:rPr>
          <w:b w:val="0"/>
        </w:rPr>
        <w:t>es</w:t>
      </w:r>
      <w:r>
        <w:rPr>
          <w:b w:val="0"/>
          <w:spacing w:val="-8"/>
        </w:rPr>
        <w:t> </w:t>
      </w:r>
      <w:r>
        <w:rPr>
          <w:b w:val="0"/>
        </w:rPr>
        <w:t>quiam</w:t>
      </w:r>
      <w:r>
        <w:rPr>
          <w:b w:val="0"/>
          <w:spacing w:val="-8"/>
        </w:rPr>
        <w:t> </w:t>
      </w:r>
      <w:r>
        <w:rPr>
          <w:b w:val="0"/>
        </w:rPr>
        <w:t>et</w:t>
      </w:r>
      <w:r>
        <w:rPr>
          <w:b w:val="0"/>
          <w:spacing w:val="-8"/>
        </w:rPr>
        <w:t> </w:t>
      </w:r>
      <w:r>
        <w:rPr>
          <w:b w:val="0"/>
        </w:rPr>
        <w:t>volestius soluptam laceaquas dolor sum hil illabore dolorere paria que quuntem faceped igendis experibus et officia</w:t>
      </w:r>
      <w:r>
        <w:rPr>
          <w:b w:val="0"/>
          <w:spacing w:val="-3"/>
        </w:rPr>
        <w:t> </w:t>
      </w:r>
      <w:r>
        <w:rPr>
          <w:b w:val="0"/>
        </w:rPr>
        <w:t>sequi</w:t>
      </w:r>
      <w:r>
        <w:rPr>
          <w:b w:val="0"/>
          <w:spacing w:val="-3"/>
        </w:rPr>
        <w:t> </w:t>
      </w:r>
      <w:r>
        <w:rPr>
          <w:b w:val="0"/>
        </w:rPr>
        <w:t>blamento</w:t>
      </w:r>
      <w:r>
        <w:rPr>
          <w:b w:val="0"/>
          <w:spacing w:val="-3"/>
        </w:rPr>
        <w:t> </w:t>
      </w:r>
      <w:r>
        <w:rPr>
          <w:b w:val="0"/>
        </w:rPr>
        <w:t>moluptasit</w:t>
      </w:r>
      <w:r>
        <w:rPr>
          <w:b w:val="0"/>
          <w:spacing w:val="-3"/>
        </w:rPr>
        <w:t> </w:t>
      </w:r>
      <w:r>
        <w:rPr>
          <w:b w:val="0"/>
        </w:rPr>
        <w:t>dolorpore</w:t>
      </w:r>
      <w:r>
        <w:rPr>
          <w:b w:val="0"/>
          <w:spacing w:val="-3"/>
        </w:rPr>
        <w:t> </w:t>
      </w:r>
      <w:r>
        <w:rPr>
          <w:b w:val="0"/>
        </w:rPr>
        <w:t>culles</w:t>
      </w:r>
      <w:r>
        <w:rPr>
          <w:b w:val="0"/>
          <w:spacing w:val="-3"/>
        </w:rPr>
        <w:t> </w:t>
      </w:r>
      <w:r>
        <w:rPr>
          <w:b w:val="0"/>
        </w:rPr>
        <w:t>aut rerchilibus cum velest illorestius, site peles volorpor min proribus id maionse dignis eium ium reptium</w:t>
      </w:r>
      <w:r>
        <w:rPr>
          <w:b w:val="0"/>
          <w:spacing w:val="80"/>
          <w:w w:val="150"/>
        </w:rPr>
        <w:t> </w:t>
      </w:r>
      <w:r>
        <w:rPr>
          <w:b w:val="0"/>
        </w:rPr>
        <w:t>eria pratento moloriberro cusciis ium sum samusam nesto eror rehenempossi dernatia volenis poreperum faccus, sendi comnietusae vollupt ateceate sus voluptis erovide ommosa et inciis ipidentis vellatiae a nobiscium int.</w:t>
      </w:r>
    </w:p>
    <w:p>
      <w:pPr>
        <w:pStyle w:val="BodyText"/>
        <w:spacing w:before="210"/>
        <w:ind w:left="299"/>
        <w:jc w:val="both"/>
        <w:rPr>
          <w:rFonts w:ascii="Myriad Pro"/>
        </w:rPr>
      </w:pPr>
      <w:r>
        <w:rPr>
          <w:rFonts w:ascii="Myriad Pro"/>
          <w:color w:val="125F9A"/>
        </w:rPr>
        <w:t>Aniendi</w:t>
      </w:r>
      <w:r>
        <w:rPr>
          <w:rFonts w:ascii="Myriad Pro"/>
          <w:color w:val="125F9A"/>
          <w:spacing w:val="-2"/>
        </w:rPr>
        <w:t> </w:t>
      </w:r>
      <w:r>
        <w:rPr>
          <w:rFonts w:ascii="Myriad Pro"/>
          <w:color w:val="125F9A"/>
        </w:rPr>
        <w:t>gnatur?</w:t>
      </w:r>
      <w:r>
        <w:rPr>
          <w:rFonts w:ascii="Myriad Pro"/>
          <w:color w:val="125F9A"/>
          <w:spacing w:val="-2"/>
        </w:rPr>
        <w:t> Aborent.</w:t>
      </w:r>
    </w:p>
    <w:p>
      <w:pPr>
        <w:pStyle w:val="BodyText"/>
        <w:spacing w:before="226"/>
        <w:ind w:left="299" w:right="1017"/>
        <w:jc w:val="both"/>
        <w:rPr>
          <w:b w:val="0"/>
        </w:rPr>
      </w:pPr>
      <w:r>
        <w:rPr>
          <w:b w:val="0"/>
        </w:rPr>
        <w:t>Enissit fugitat iorpos ulpa ad que molupti </w:t>
      </w:r>
      <w:r>
        <w:rPr>
          <w:b w:val="0"/>
        </w:rPr>
        <w:t>umquidebit re</w:t>
      </w:r>
      <w:r>
        <w:rPr>
          <w:b w:val="0"/>
          <w:spacing w:val="-11"/>
        </w:rPr>
        <w:t> </w:t>
      </w:r>
      <w:r>
        <w:rPr>
          <w:b w:val="0"/>
        </w:rPr>
        <w:t>repro</w:t>
      </w:r>
      <w:r>
        <w:rPr>
          <w:b w:val="0"/>
          <w:spacing w:val="-11"/>
        </w:rPr>
        <w:t> </w:t>
      </w:r>
      <w:r>
        <w:rPr>
          <w:b w:val="0"/>
        </w:rPr>
        <w:t>veniet</w:t>
      </w:r>
      <w:r>
        <w:rPr>
          <w:b w:val="0"/>
          <w:spacing w:val="-11"/>
        </w:rPr>
        <w:t> </w:t>
      </w:r>
      <w:r>
        <w:rPr>
          <w:b w:val="0"/>
        </w:rPr>
        <w:t>am</w:t>
      </w:r>
      <w:r>
        <w:rPr>
          <w:b w:val="0"/>
          <w:spacing w:val="-11"/>
        </w:rPr>
        <w:t> </w:t>
      </w:r>
      <w:r>
        <w:rPr>
          <w:b w:val="0"/>
        </w:rPr>
        <w:t>alit</w:t>
      </w:r>
      <w:r>
        <w:rPr>
          <w:b w:val="0"/>
          <w:spacing w:val="-11"/>
        </w:rPr>
        <w:t> </w:t>
      </w:r>
      <w:r>
        <w:rPr>
          <w:b w:val="0"/>
        </w:rPr>
        <w:t>molorep</w:t>
      </w:r>
      <w:r>
        <w:rPr>
          <w:b w:val="0"/>
          <w:spacing w:val="-11"/>
        </w:rPr>
        <w:t> </w:t>
      </w:r>
      <w:r>
        <w:rPr>
          <w:b w:val="0"/>
        </w:rPr>
        <w:t>udandel</w:t>
      </w:r>
      <w:r>
        <w:rPr>
          <w:b w:val="0"/>
          <w:spacing w:val="-11"/>
        </w:rPr>
        <w:t> </w:t>
      </w:r>
      <w:r>
        <w:rPr>
          <w:b w:val="0"/>
        </w:rPr>
        <w:t>eos</w:t>
      </w:r>
      <w:r>
        <w:rPr>
          <w:b w:val="0"/>
          <w:spacing w:val="-11"/>
        </w:rPr>
        <w:t> </w:t>
      </w:r>
      <w:r>
        <w:rPr>
          <w:b w:val="0"/>
        </w:rPr>
        <w:t>et</w:t>
      </w:r>
      <w:r>
        <w:rPr>
          <w:b w:val="0"/>
          <w:spacing w:val="-11"/>
        </w:rPr>
        <w:t> </w:t>
      </w:r>
      <w:r>
        <w:rPr>
          <w:b w:val="0"/>
        </w:rPr>
        <w:t>moditat quatempos alique pos ea voluptaest, qui aut faccus sae rehendus cus quae rem exeri dolla in reperum, occus etus, utem int qui te vel inum sapidem. Harum inim iliquat enihil il eum qui il ium quo evellab inci repe alique volorem poressi seque nonsectus denihic iaecaeriam quam aut opta aut autemol uptint.</w:t>
      </w:r>
    </w:p>
    <w:p>
      <w:pPr>
        <w:pStyle w:val="BodyText"/>
        <w:spacing w:before="221"/>
        <w:ind w:left="299" w:right="1017"/>
        <w:jc w:val="both"/>
        <w:rPr>
          <w:b w:val="0"/>
        </w:rPr>
      </w:pPr>
      <w:r>
        <w:rPr>
          <w:b w:val="0"/>
        </w:rPr>
        <w:t>Ga. Icipsapitat enimus, sinime dolestori odi am </w:t>
      </w:r>
      <w:r>
        <w:rPr>
          <w:b w:val="0"/>
        </w:rPr>
        <w:t>estis velenda eptatur, odios doloremqui bearcietur, quo esseque nestrumque quis amusda que porro es et aceribus simus, eos quis ipsum excerrorest, od ulparia volendion pernate optis dolori sinum coraturem. Aruptatur? Imus.</w:t>
      </w:r>
    </w:p>
    <w:p>
      <w:pPr>
        <w:pStyle w:val="BodyText"/>
        <w:spacing w:before="223"/>
        <w:ind w:left="299" w:right="1018"/>
        <w:jc w:val="both"/>
        <w:rPr>
          <w:b w:val="0"/>
        </w:rPr>
      </w:pPr>
      <w:r>
        <w:rPr>
          <w:b w:val="0"/>
        </w:rPr>
        <w:t>Raepro</w:t>
      </w:r>
      <w:r>
        <w:rPr>
          <w:b w:val="0"/>
          <w:spacing w:val="-10"/>
        </w:rPr>
        <w:t> </w:t>
      </w:r>
      <w:r>
        <w:rPr>
          <w:b w:val="0"/>
        </w:rPr>
        <w:t>etur</w:t>
      </w:r>
      <w:r>
        <w:rPr>
          <w:b w:val="0"/>
          <w:spacing w:val="-10"/>
        </w:rPr>
        <w:t> </w:t>
      </w:r>
      <w:r>
        <w:rPr>
          <w:b w:val="0"/>
        </w:rPr>
        <w:t>at</w:t>
      </w:r>
      <w:r>
        <w:rPr>
          <w:b w:val="0"/>
          <w:spacing w:val="-10"/>
        </w:rPr>
        <w:t> </w:t>
      </w:r>
      <w:r>
        <w:rPr>
          <w:b w:val="0"/>
        </w:rPr>
        <w:t>iliquam</w:t>
      </w:r>
      <w:r>
        <w:rPr>
          <w:b w:val="0"/>
          <w:spacing w:val="-10"/>
        </w:rPr>
        <w:t> </w:t>
      </w:r>
      <w:r>
        <w:rPr>
          <w:b w:val="0"/>
        </w:rPr>
        <w:t>voluptassum</w:t>
      </w:r>
      <w:r>
        <w:rPr>
          <w:b w:val="0"/>
          <w:spacing w:val="-10"/>
        </w:rPr>
        <w:t> </w:t>
      </w:r>
      <w:r>
        <w:rPr>
          <w:b w:val="0"/>
        </w:rPr>
        <w:t>vel</w:t>
      </w:r>
      <w:r>
        <w:rPr>
          <w:b w:val="0"/>
          <w:spacing w:val="-10"/>
        </w:rPr>
        <w:t> </w:t>
      </w:r>
      <w:r>
        <w:rPr>
          <w:b w:val="0"/>
        </w:rPr>
        <w:t>inum</w:t>
      </w:r>
      <w:r>
        <w:rPr>
          <w:b w:val="0"/>
          <w:spacing w:val="-10"/>
        </w:rPr>
        <w:t> </w:t>
      </w:r>
      <w:r>
        <w:rPr>
          <w:b w:val="0"/>
        </w:rPr>
        <w:t>ellupturis mod elique pratem eatiis volupta sequam aut quae omnis non essit, cus voluptati aut quibusa nducit odi dolo commolu ptionsequi inis unt amet, apis apidi cullendit fuga.</w:t>
      </w:r>
    </w:p>
    <w:p>
      <w:pPr>
        <w:pStyle w:val="BodyText"/>
        <w:spacing w:before="8"/>
        <w:rPr>
          <w:b w:val="0"/>
          <w:sz w:val="14"/>
        </w:rPr>
      </w:pPr>
      <w:r>
        <w:rPr/>
        <mc:AlternateContent>
          <mc:Choice Requires="wps">
            <w:drawing>
              <wp:anchor distT="0" distB="0" distL="0" distR="0" allowOverlap="1" layoutInCell="1" locked="0" behindDoc="1" simplePos="0" relativeHeight="487595520">
                <wp:simplePos x="0" y="0"/>
                <wp:positionH relativeFrom="page">
                  <wp:posOffset>3887999</wp:posOffset>
                </wp:positionH>
                <wp:positionV relativeFrom="paragraph">
                  <wp:posOffset>125994</wp:posOffset>
                </wp:positionV>
                <wp:extent cx="3024505" cy="9525"/>
                <wp:effectExtent l="0" t="0" r="0" b="0"/>
                <wp:wrapTopAndBottom/>
                <wp:docPr id="58" name="Group 58"/>
                <wp:cNvGraphicFramePr>
                  <a:graphicFrameLocks/>
                </wp:cNvGraphicFramePr>
                <a:graphic>
                  <a:graphicData uri="http://schemas.microsoft.com/office/word/2010/wordprocessingGroup">
                    <wpg:wgp>
                      <wpg:cNvPr id="58" name="Group 58"/>
                      <wpg:cNvGrpSpPr/>
                      <wpg:grpSpPr>
                        <a:xfrm>
                          <a:off x="0" y="0"/>
                          <a:ext cx="3024505" cy="9525"/>
                          <a:chExt cx="3024505" cy="9525"/>
                        </a:xfrm>
                      </wpg:grpSpPr>
                      <wps:wsp>
                        <wps:cNvPr id="59" name="Graphic 59"/>
                        <wps:cNvSpPr/>
                        <wps:spPr>
                          <a:xfrm>
                            <a:off x="33472" y="4762"/>
                            <a:ext cx="2971800" cy="1270"/>
                          </a:xfrm>
                          <a:custGeom>
                            <a:avLst/>
                            <a:gdLst/>
                            <a:ahLst/>
                            <a:cxnLst/>
                            <a:rect l="l" t="t" r="r" b="b"/>
                            <a:pathLst>
                              <a:path w="2971800" h="0">
                                <a:moveTo>
                                  <a:pt x="0" y="0"/>
                                </a:moveTo>
                                <a:lnTo>
                                  <a:pt x="2971406" y="0"/>
                                </a:lnTo>
                              </a:path>
                            </a:pathLst>
                          </a:custGeom>
                          <a:ln w="9525">
                            <a:solidFill>
                              <a:srgbClr val="97989D"/>
                            </a:solidFill>
                            <a:prstDash val="dot"/>
                          </a:ln>
                        </wps:spPr>
                        <wps:bodyPr wrap="square" lIns="0" tIns="0" rIns="0" bIns="0" rtlCol="0">
                          <a:prstTxWarp prst="textNoShape">
                            <a:avLst/>
                          </a:prstTxWarp>
                          <a:noAutofit/>
                        </wps:bodyPr>
                      </wps:wsp>
                      <wps:wsp>
                        <wps:cNvPr id="60" name="Graphic 60"/>
                        <wps:cNvSpPr/>
                        <wps:spPr>
                          <a:xfrm>
                            <a:off x="-8" y="2"/>
                            <a:ext cx="3024505" cy="9525"/>
                          </a:xfrm>
                          <a:custGeom>
                            <a:avLst/>
                            <a:gdLst/>
                            <a:ahLst/>
                            <a:cxnLst/>
                            <a:rect l="l" t="t" r="r" b="b"/>
                            <a:pathLst>
                              <a:path w="3024505" h="9525">
                                <a:moveTo>
                                  <a:pt x="9525" y="4762"/>
                                </a:moveTo>
                                <a:lnTo>
                                  <a:pt x="8128" y="1397"/>
                                </a:lnTo>
                                <a:lnTo>
                                  <a:pt x="4762" y="0"/>
                                </a:lnTo>
                                <a:lnTo>
                                  <a:pt x="1397" y="1397"/>
                                </a:lnTo>
                                <a:lnTo>
                                  <a:pt x="0" y="4762"/>
                                </a:lnTo>
                                <a:lnTo>
                                  <a:pt x="1397" y="8128"/>
                                </a:lnTo>
                                <a:lnTo>
                                  <a:pt x="4762" y="9525"/>
                                </a:lnTo>
                                <a:lnTo>
                                  <a:pt x="8128" y="8128"/>
                                </a:lnTo>
                                <a:lnTo>
                                  <a:pt x="9525" y="4762"/>
                                </a:lnTo>
                                <a:close/>
                              </a:path>
                              <a:path w="3024505" h="9525">
                                <a:moveTo>
                                  <a:pt x="3023997" y="4762"/>
                                </a:moveTo>
                                <a:lnTo>
                                  <a:pt x="3022600" y="1397"/>
                                </a:lnTo>
                                <a:lnTo>
                                  <a:pt x="3019234" y="0"/>
                                </a:lnTo>
                                <a:lnTo>
                                  <a:pt x="3015869" y="1397"/>
                                </a:lnTo>
                                <a:lnTo>
                                  <a:pt x="3014472" y="4762"/>
                                </a:lnTo>
                                <a:lnTo>
                                  <a:pt x="3015869" y="8128"/>
                                </a:lnTo>
                                <a:lnTo>
                                  <a:pt x="3019234" y="9525"/>
                                </a:lnTo>
                                <a:lnTo>
                                  <a:pt x="3022600" y="8128"/>
                                </a:lnTo>
                                <a:lnTo>
                                  <a:pt x="3023997" y="4762"/>
                                </a:lnTo>
                                <a:close/>
                              </a:path>
                            </a:pathLst>
                          </a:custGeom>
                          <a:solidFill>
                            <a:srgbClr val="97989D"/>
                          </a:solidFill>
                        </wps:spPr>
                        <wps:bodyPr wrap="square" lIns="0" tIns="0" rIns="0" bIns="0" rtlCol="0">
                          <a:prstTxWarp prst="textNoShape">
                            <a:avLst/>
                          </a:prstTxWarp>
                          <a:noAutofit/>
                        </wps:bodyPr>
                      </wps:wsp>
                    </wpg:wgp>
                  </a:graphicData>
                </a:graphic>
              </wp:anchor>
            </w:drawing>
          </mc:Choice>
          <mc:Fallback>
            <w:pict>
              <v:group style="position:absolute;margin-left:306.141693pt;margin-top:9.9208pt;width:238.15pt;height:.75pt;mso-position-horizontal-relative:page;mso-position-vertical-relative:paragraph;z-index:-15720960;mso-wrap-distance-left:0;mso-wrap-distance-right:0" id="docshapegroup46" coordorigin="6123,198" coordsize="4763,15">
                <v:line style="position:absolute" from="6176,206" to="10855,206" stroked="true" strokeweight=".75pt" strokecolor="#97989d">
                  <v:stroke dashstyle="dot"/>
                </v:line>
                <v:shape style="position:absolute;left:6122;top:198;width:4763;height:15" id="docshape47" coordorigin="6123,198" coordsize="4763,15" path="m6138,206l6136,201,6130,198,6125,201,6123,206,6125,211,6130,213,6136,211,6138,206xm10885,206l10883,201,10878,198,10872,201,10870,206,10872,211,10878,213,10883,211,10885,206xe" filled="true" fillcolor="#97989d" stroked="false">
                  <v:path arrowok="t"/>
                  <v:fill type="solid"/>
                </v:shape>
                <w10:wrap type="topAndBottom"/>
              </v:group>
            </w:pict>
          </mc:Fallback>
        </mc:AlternateContent>
      </w:r>
    </w:p>
    <w:p>
      <w:pPr>
        <w:spacing w:before="95"/>
        <w:ind w:left="299" w:right="0" w:firstLine="0"/>
        <w:jc w:val="left"/>
        <w:rPr>
          <w:rFonts w:ascii="Gill Sans MT"/>
          <w:i/>
          <w:sz w:val="16"/>
        </w:rPr>
      </w:pPr>
      <w:r>
        <w:rPr>
          <w:b w:val="0"/>
          <w:color w:val="97989D"/>
          <w:w w:val="105"/>
          <w:position w:val="5"/>
          <w:sz w:val="9"/>
        </w:rPr>
        <w:t>2</w:t>
      </w:r>
      <w:r>
        <w:rPr>
          <w:b w:val="0"/>
          <w:color w:val="97989D"/>
          <w:spacing w:val="35"/>
          <w:w w:val="105"/>
          <w:position w:val="5"/>
          <w:sz w:val="9"/>
        </w:rPr>
        <w:t> </w:t>
      </w:r>
      <w:r>
        <w:rPr>
          <w:rFonts w:ascii="Gill Sans MT"/>
          <w:i/>
          <w:color w:val="97989D"/>
          <w:w w:val="105"/>
          <w:sz w:val="16"/>
        </w:rPr>
        <w:t>footnotes</w:t>
      </w:r>
      <w:r>
        <w:rPr>
          <w:rFonts w:ascii="Gill Sans MT"/>
          <w:i/>
          <w:color w:val="97989D"/>
          <w:spacing w:val="-18"/>
          <w:w w:val="105"/>
          <w:sz w:val="16"/>
        </w:rPr>
        <w:t> </w:t>
      </w:r>
      <w:r>
        <w:rPr>
          <w:rFonts w:ascii="Gill Sans MT"/>
          <w:i/>
          <w:color w:val="97989D"/>
          <w:w w:val="105"/>
          <w:sz w:val="16"/>
        </w:rPr>
        <w:t>8/9</w:t>
      </w:r>
      <w:r>
        <w:rPr>
          <w:rFonts w:ascii="Gill Sans MT"/>
          <w:i/>
          <w:color w:val="97989D"/>
          <w:spacing w:val="-19"/>
          <w:w w:val="105"/>
          <w:sz w:val="16"/>
        </w:rPr>
        <w:t> </w:t>
      </w:r>
      <w:r>
        <w:rPr>
          <w:rFonts w:ascii="Gill Sans MT"/>
          <w:i/>
          <w:color w:val="97989D"/>
          <w:w w:val="105"/>
          <w:sz w:val="16"/>
        </w:rPr>
        <w:t>Myriad</w:t>
      </w:r>
      <w:r>
        <w:rPr>
          <w:rFonts w:ascii="Gill Sans MT"/>
          <w:i/>
          <w:color w:val="97989D"/>
          <w:spacing w:val="-18"/>
          <w:w w:val="105"/>
          <w:sz w:val="16"/>
        </w:rPr>
        <w:t> </w:t>
      </w:r>
      <w:r>
        <w:rPr>
          <w:rFonts w:ascii="Gill Sans MT"/>
          <w:i/>
          <w:color w:val="97989D"/>
          <w:w w:val="105"/>
          <w:sz w:val="16"/>
        </w:rPr>
        <w:t>Pto</w:t>
      </w:r>
      <w:r>
        <w:rPr>
          <w:rFonts w:ascii="Gill Sans MT"/>
          <w:i/>
          <w:color w:val="97989D"/>
          <w:spacing w:val="-18"/>
          <w:w w:val="105"/>
          <w:sz w:val="16"/>
        </w:rPr>
        <w:t> </w:t>
      </w:r>
      <w:r>
        <w:rPr>
          <w:rFonts w:ascii="Gill Sans MT"/>
          <w:i/>
          <w:color w:val="97989D"/>
          <w:w w:val="105"/>
          <w:sz w:val="16"/>
        </w:rPr>
        <w:t>light</w:t>
      </w:r>
      <w:r>
        <w:rPr>
          <w:rFonts w:ascii="Gill Sans MT"/>
          <w:i/>
          <w:color w:val="97989D"/>
          <w:spacing w:val="-18"/>
          <w:w w:val="105"/>
          <w:sz w:val="16"/>
        </w:rPr>
        <w:t> </w:t>
      </w:r>
      <w:r>
        <w:rPr>
          <w:rFonts w:ascii="Gill Sans MT"/>
          <w:i/>
          <w:color w:val="97989D"/>
          <w:spacing w:val="-2"/>
          <w:w w:val="105"/>
          <w:sz w:val="16"/>
        </w:rPr>
        <w:t>italic</w:t>
      </w:r>
    </w:p>
    <w:p>
      <w:pPr>
        <w:spacing w:after="0"/>
        <w:jc w:val="left"/>
        <w:rPr>
          <w:rFonts w:ascii="Gill Sans MT"/>
          <w:sz w:val="16"/>
        </w:rPr>
        <w:sectPr>
          <w:type w:val="continuous"/>
          <w:pgSz w:w="11910" w:h="16840"/>
          <w:pgMar w:header="668" w:footer="582" w:top="1920" w:bottom="280" w:left="0" w:right="0"/>
          <w:cols w:num="2" w:equalWidth="0">
            <w:col w:w="5784" w:space="40"/>
            <w:col w:w="6086"/>
          </w:cols>
        </w:sectPr>
      </w:pPr>
    </w:p>
    <w:p>
      <w:pPr>
        <w:pStyle w:val="BodyText"/>
        <w:rPr>
          <w:rFonts w:ascii="Gill Sans MT"/>
          <w:i/>
          <w:sz w:val="20"/>
        </w:rPr>
      </w:pPr>
    </w:p>
    <w:p>
      <w:pPr>
        <w:pStyle w:val="BodyText"/>
        <w:rPr>
          <w:rFonts w:ascii="Gill Sans MT"/>
          <w:i/>
          <w:sz w:val="20"/>
        </w:rPr>
      </w:pPr>
    </w:p>
    <w:p>
      <w:pPr>
        <w:pStyle w:val="BodyText"/>
        <w:rPr>
          <w:rFonts w:ascii="Gill Sans MT"/>
          <w:i/>
          <w:sz w:val="20"/>
        </w:rPr>
      </w:pPr>
    </w:p>
    <w:p>
      <w:pPr>
        <w:pStyle w:val="BodyText"/>
        <w:rPr>
          <w:rFonts w:ascii="Gill Sans MT"/>
          <w:i/>
          <w:sz w:val="20"/>
        </w:rPr>
      </w:pPr>
    </w:p>
    <w:p>
      <w:pPr>
        <w:pStyle w:val="BodyText"/>
        <w:rPr>
          <w:rFonts w:ascii="Gill Sans MT"/>
          <w:i/>
          <w:sz w:val="20"/>
        </w:rPr>
      </w:pPr>
    </w:p>
    <w:p>
      <w:pPr>
        <w:pStyle w:val="BodyText"/>
        <w:spacing w:before="67"/>
        <w:rPr>
          <w:rFonts w:ascii="Gill Sans MT"/>
          <w:i/>
          <w:sz w:val="20"/>
        </w:rPr>
      </w:pPr>
    </w:p>
    <w:p>
      <w:pPr>
        <w:spacing w:after="0"/>
        <w:rPr>
          <w:rFonts w:ascii="Gill Sans MT"/>
          <w:sz w:val="20"/>
        </w:rPr>
        <w:sectPr>
          <w:pgSz w:w="11910" w:h="16840"/>
          <w:pgMar w:header="668" w:footer="582" w:top="940" w:bottom="780" w:left="0" w:right="0"/>
        </w:sectPr>
      </w:pPr>
    </w:p>
    <w:p>
      <w:pPr>
        <w:pStyle w:val="BodyText"/>
        <w:spacing w:before="100"/>
        <w:ind w:left="1038"/>
        <w:jc w:val="both"/>
        <w:rPr>
          <w:b w:val="0"/>
        </w:rPr>
      </w:pPr>
      <w:r>
        <w:rPr>
          <w:b w:val="0"/>
        </w:rPr>
        <w:t>Ectias</w:t>
      </w:r>
      <w:r>
        <w:rPr>
          <w:b w:val="0"/>
          <w:spacing w:val="40"/>
        </w:rPr>
        <w:t> </w:t>
      </w:r>
      <w:r>
        <w:rPr>
          <w:b w:val="0"/>
        </w:rPr>
        <w:t>mi,</w:t>
      </w:r>
      <w:r>
        <w:rPr>
          <w:b w:val="0"/>
          <w:spacing w:val="40"/>
        </w:rPr>
        <w:t> </w:t>
      </w:r>
      <w:r>
        <w:rPr>
          <w:b w:val="0"/>
        </w:rPr>
        <w:t>ipsum</w:t>
      </w:r>
      <w:r>
        <w:rPr>
          <w:b w:val="0"/>
          <w:spacing w:val="40"/>
        </w:rPr>
        <w:t> </w:t>
      </w:r>
      <w:r>
        <w:rPr>
          <w:b w:val="0"/>
        </w:rPr>
        <w:t>eum</w:t>
      </w:r>
      <w:r>
        <w:rPr>
          <w:b w:val="0"/>
          <w:spacing w:val="40"/>
        </w:rPr>
        <w:t> </w:t>
      </w:r>
      <w:r>
        <w:rPr>
          <w:b w:val="0"/>
        </w:rPr>
        <w:t>dolum</w:t>
      </w:r>
      <w:r>
        <w:rPr>
          <w:b w:val="0"/>
          <w:spacing w:val="40"/>
        </w:rPr>
        <w:t> </w:t>
      </w:r>
      <w:r>
        <w:rPr>
          <w:b w:val="0"/>
        </w:rPr>
        <w:t>quid</w:t>
      </w:r>
      <w:r>
        <w:rPr>
          <w:b w:val="0"/>
          <w:spacing w:val="40"/>
        </w:rPr>
        <w:t> </w:t>
      </w:r>
      <w:r>
        <w:rPr>
          <w:b w:val="0"/>
        </w:rPr>
        <w:t>magnam,</w:t>
      </w:r>
      <w:r>
        <w:rPr>
          <w:b w:val="0"/>
          <w:spacing w:val="40"/>
        </w:rPr>
        <w:t> </w:t>
      </w:r>
      <w:r>
        <w:rPr>
          <w:b w:val="0"/>
        </w:rPr>
        <w:t>invel ma nim et facestotat poresed mod molore nobis am faci culparum quaspicaes quaeperit lam, tendiorio. Ipiendis aliasped quaeperchil imod et re venimusa pror molorestiis aliquatur? Qui aut aliquiscide eicius rereiumque parum aute volupta tquibus apidunt</w:t>
      </w:r>
      <w:r>
        <w:rPr>
          <w:b w:val="0"/>
          <w:spacing w:val="80"/>
        </w:rPr>
        <w:t> </w:t>
      </w:r>
      <w:r>
        <w:rPr>
          <w:b w:val="0"/>
        </w:rPr>
        <w:t>litius eum iligentem nempor sinia dolorro et intum iscia voluptiscim veliquae optatur accum, culparchil magnihi</w:t>
      </w:r>
      <w:r>
        <w:rPr>
          <w:b w:val="0"/>
          <w:spacing w:val="-11"/>
        </w:rPr>
        <w:t> </w:t>
      </w:r>
      <w:r>
        <w:rPr>
          <w:b w:val="0"/>
        </w:rPr>
        <w:t>tendae</w:t>
      </w:r>
      <w:r>
        <w:rPr>
          <w:b w:val="0"/>
          <w:spacing w:val="-11"/>
        </w:rPr>
        <w:t> </w:t>
      </w:r>
      <w:r>
        <w:rPr>
          <w:b w:val="0"/>
        </w:rPr>
        <w:t>nos</w:t>
      </w:r>
      <w:r>
        <w:rPr>
          <w:b w:val="0"/>
          <w:spacing w:val="-11"/>
        </w:rPr>
        <w:t> </w:t>
      </w:r>
      <w:r>
        <w:rPr>
          <w:b w:val="0"/>
        </w:rPr>
        <w:t>es</w:t>
      </w:r>
      <w:r>
        <w:rPr>
          <w:b w:val="0"/>
          <w:spacing w:val="-11"/>
        </w:rPr>
        <w:t> </w:t>
      </w:r>
      <w:r>
        <w:rPr>
          <w:b w:val="0"/>
        </w:rPr>
        <w:t>ex</w:t>
      </w:r>
      <w:r>
        <w:rPr>
          <w:b w:val="0"/>
          <w:spacing w:val="-11"/>
        </w:rPr>
        <w:t> </w:t>
      </w:r>
      <w:r>
        <w:rPr>
          <w:b w:val="0"/>
        </w:rPr>
        <w:t>entur</w:t>
      </w:r>
      <w:r>
        <w:rPr>
          <w:b w:val="0"/>
          <w:spacing w:val="-11"/>
        </w:rPr>
        <w:t> </w:t>
      </w:r>
      <w:r>
        <w:rPr>
          <w:b w:val="0"/>
        </w:rPr>
        <w:t>repernaturem</w:t>
      </w:r>
      <w:r>
        <w:rPr>
          <w:b w:val="0"/>
          <w:spacing w:val="-11"/>
        </w:rPr>
        <w:t> </w:t>
      </w:r>
      <w:r>
        <w:rPr>
          <w:b w:val="0"/>
        </w:rPr>
        <w:t>quasper ovidem essequid quo voluptur sam illaccupta con conseque</w:t>
      </w:r>
      <w:r>
        <w:rPr>
          <w:b w:val="0"/>
          <w:spacing w:val="-11"/>
        </w:rPr>
        <w:t> </w:t>
      </w:r>
      <w:r>
        <w:rPr>
          <w:b w:val="0"/>
        </w:rPr>
        <w:t>mi,</w:t>
      </w:r>
      <w:r>
        <w:rPr>
          <w:b w:val="0"/>
          <w:spacing w:val="-11"/>
        </w:rPr>
        <w:t> </w:t>
      </w:r>
      <w:r>
        <w:rPr>
          <w:b w:val="0"/>
        </w:rPr>
        <w:t>sit</w:t>
      </w:r>
      <w:r>
        <w:rPr>
          <w:b w:val="0"/>
          <w:spacing w:val="-11"/>
        </w:rPr>
        <w:t> </w:t>
      </w:r>
      <w:r>
        <w:rPr>
          <w:b w:val="0"/>
        </w:rPr>
        <w:t>velicto</w:t>
      </w:r>
      <w:r>
        <w:rPr>
          <w:b w:val="0"/>
          <w:spacing w:val="-11"/>
        </w:rPr>
        <w:t> </w:t>
      </w:r>
      <w:r>
        <w:rPr>
          <w:b w:val="0"/>
        </w:rPr>
        <w:t>tatur,</w:t>
      </w:r>
      <w:r>
        <w:rPr>
          <w:b w:val="0"/>
          <w:spacing w:val="-11"/>
        </w:rPr>
        <w:t> </w:t>
      </w:r>
      <w:r>
        <w:rPr>
          <w:b w:val="0"/>
        </w:rPr>
        <w:t>que</w:t>
      </w:r>
      <w:r>
        <w:rPr>
          <w:b w:val="0"/>
          <w:spacing w:val="-11"/>
        </w:rPr>
        <w:t> </w:t>
      </w:r>
      <w:r>
        <w:rPr>
          <w:b w:val="0"/>
        </w:rPr>
        <w:t>nam,</w:t>
      </w:r>
      <w:r>
        <w:rPr>
          <w:b w:val="0"/>
          <w:spacing w:val="-11"/>
        </w:rPr>
        <w:t> </w:t>
      </w:r>
      <w:r>
        <w:rPr>
          <w:b w:val="0"/>
        </w:rPr>
        <w:t>quodi</w:t>
      </w:r>
      <w:r>
        <w:rPr>
          <w:b w:val="0"/>
          <w:spacing w:val="-11"/>
        </w:rPr>
        <w:t> </w:t>
      </w:r>
      <w:r>
        <w:rPr>
          <w:b w:val="0"/>
        </w:rPr>
        <w:t>dendese con eum alibus et, si blatiam explaut arcit et velent quodi cus sus.</w:t>
      </w:r>
    </w:p>
    <w:p>
      <w:pPr>
        <w:pStyle w:val="BodyText"/>
        <w:spacing w:before="218"/>
        <w:ind w:left="1038"/>
        <w:jc w:val="both"/>
        <w:rPr>
          <w:b w:val="0"/>
        </w:rPr>
      </w:pPr>
      <w:r>
        <w:rPr>
          <w:b w:val="0"/>
        </w:rPr>
        <w:t>Natur, siti deres eliqui nemporem volum </w:t>
      </w:r>
      <w:r>
        <w:rPr>
          <w:b w:val="0"/>
        </w:rPr>
        <w:t>faccab ipictaerest fugit acessit lamus eosaped ma nim is remolup tassequia ditat.</w:t>
      </w:r>
    </w:p>
    <w:p>
      <w:pPr>
        <w:pStyle w:val="BodyText"/>
        <w:spacing w:before="225"/>
        <w:ind w:left="1038"/>
        <w:jc w:val="both"/>
        <w:rPr>
          <w:b w:val="0"/>
        </w:rPr>
      </w:pPr>
      <w:r>
        <w:rPr>
          <w:b w:val="0"/>
        </w:rPr>
        <w:t>Quist, qui res et qui tem quo voluptatum apis di </w:t>
      </w:r>
      <w:r>
        <w:rPr>
          <w:b w:val="0"/>
        </w:rPr>
        <w:t>cum del incidi audae alit et omnimusciis nienisi mporibus nimagnissi omniet miliam laceperro maios evenihicid millandusam, occum volor same quid maionetur accatis simagnat erfersp eliberrorat am utem. Itate autat eate coris doluptati te enimincid maximi, quiscit aut opta nos ea sequas quas ma nullatus moluptate eaque</w:t>
      </w:r>
      <w:r>
        <w:rPr>
          <w:b w:val="0"/>
          <w:spacing w:val="-7"/>
        </w:rPr>
        <w:t> </w:t>
      </w:r>
      <w:r>
        <w:rPr>
          <w:b w:val="0"/>
        </w:rPr>
        <w:t>endebis</w:t>
      </w:r>
      <w:r>
        <w:rPr>
          <w:b w:val="0"/>
          <w:spacing w:val="-6"/>
        </w:rPr>
        <w:t> </w:t>
      </w:r>
      <w:r>
        <w:rPr>
          <w:b w:val="0"/>
        </w:rPr>
        <w:t>dolor</w:t>
      </w:r>
      <w:r>
        <w:rPr>
          <w:b w:val="0"/>
          <w:spacing w:val="-6"/>
        </w:rPr>
        <w:t> </w:t>
      </w:r>
      <w:r>
        <w:rPr>
          <w:b w:val="0"/>
        </w:rPr>
        <w:t>aceste</w:t>
      </w:r>
      <w:r>
        <w:rPr>
          <w:b w:val="0"/>
          <w:spacing w:val="-7"/>
        </w:rPr>
        <w:t> </w:t>
      </w:r>
      <w:r>
        <w:rPr>
          <w:b w:val="0"/>
        </w:rPr>
        <w:t>nossuntur</w:t>
      </w:r>
      <w:r>
        <w:rPr>
          <w:b w:val="0"/>
          <w:spacing w:val="-6"/>
        </w:rPr>
        <w:t> </w:t>
      </w:r>
      <w:r>
        <w:rPr>
          <w:b w:val="0"/>
        </w:rPr>
        <w:t>mintiam</w:t>
      </w:r>
      <w:r>
        <w:rPr>
          <w:b w:val="0"/>
          <w:spacing w:val="-6"/>
        </w:rPr>
        <w:t> </w:t>
      </w:r>
      <w:r>
        <w:rPr>
          <w:b w:val="0"/>
          <w:spacing w:val="-2"/>
        </w:rPr>
        <w:t>volorat</w:t>
      </w:r>
    </w:p>
    <w:p>
      <w:pPr>
        <w:pStyle w:val="BodyText"/>
        <w:spacing w:before="101"/>
        <w:ind w:left="299" w:right="999"/>
        <w:jc w:val="both"/>
        <w:rPr>
          <w:b w:val="0"/>
        </w:rPr>
      </w:pPr>
      <w:r>
        <w:rPr/>
        <w:br w:type="column"/>
      </w:r>
      <w:r>
        <w:rPr>
          <w:b w:val="0"/>
        </w:rPr>
        <w:t>eosanderem eost quuntist quassequae peditae </w:t>
      </w:r>
      <w:r>
        <w:rPr>
          <w:b w:val="0"/>
        </w:rPr>
        <w:t>et aciam</w:t>
      </w:r>
      <w:r>
        <w:rPr>
          <w:b w:val="0"/>
          <w:spacing w:val="-13"/>
        </w:rPr>
        <w:t> </w:t>
      </w:r>
      <w:r>
        <w:rPr>
          <w:b w:val="0"/>
        </w:rPr>
        <w:t>int</w:t>
      </w:r>
      <w:r>
        <w:rPr>
          <w:b w:val="0"/>
          <w:spacing w:val="-12"/>
        </w:rPr>
        <w:t> </w:t>
      </w:r>
      <w:r>
        <w:rPr>
          <w:b w:val="0"/>
        </w:rPr>
        <w:t>eum</w:t>
      </w:r>
      <w:r>
        <w:rPr>
          <w:b w:val="0"/>
          <w:spacing w:val="-12"/>
        </w:rPr>
        <w:t> </w:t>
      </w:r>
      <w:r>
        <w:rPr>
          <w:b w:val="0"/>
        </w:rPr>
        <w:t>incte</w:t>
      </w:r>
      <w:r>
        <w:rPr>
          <w:b w:val="0"/>
          <w:spacing w:val="-12"/>
        </w:rPr>
        <w:t> </w:t>
      </w:r>
      <w:r>
        <w:rPr>
          <w:b w:val="0"/>
        </w:rPr>
        <w:t>eic</w:t>
      </w:r>
      <w:r>
        <w:rPr>
          <w:b w:val="0"/>
          <w:spacing w:val="-12"/>
        </w:rPr>
        <w:t> </w:t>
      </w:r>
      <w:r>
        <w:rPr>
          <w:b w:val="0"/>
        </w:rPr>
        <w:t>to</w:t>
      </w:r>
      <w:r>
        <w:rPr>
          <w:b w:val="0"/>
          <w:spacing w:val="-12"/>
        </w:rPr>
        <w:t> </w:t>
      </w:r>
      <w:r>
        <w:rPr>
          <w:b w:val="0"/>
        </w:rPr>
        <w:t>consequae.</w:t>
      </w:r>
      <w:r>
        <w:rPr>
          <w:b w:val="0"/>
          <w:spacing w:val="-12"/>
        </w:rPr>
        <w:t> </w:t>
      </w:r>
      <w:r>
        <w:rPr>
          <w:b w:val="0"/>
        </w:rPr>
        <w:t>Nem</w:t>
      </w:r>
      <w:r>
        <w:rPr>
          <w:b w:val="0"/>
          <w:spacing w:val="-12"/>
        </w:rPr>
        <w:t> </w:t>
      </w:r>
      <w:r>
        <w:rPr>
          <w:b w:val="0"/>
        </w:rPr>
        <w:t>reperferent verest, necus.</w:t>
      </w:r>
    </w:p>
    <w:p>
      <w:pPr>
        <w:pStyle w:val="BodyText"/>
        <w:spacing w:before="225"/>
        <w:ind w:left="299" w:right="999"/>
        <w:jc w:val="both"/>
        <w:rPr>
          <w:b w:val="0"/>
        </w:rPr>
      </w:pPr>
      <w:r>
        <w:rPr>
          <w:b w:val="0"/>
        </w:rPr>
        <w:t>Ciis voluptatem simus eum, que endigen distisin </w:t>
      </w:r>
      <w:r>
        <w:rPr>
          <w:b w:val="0"/>
        </w:rPr>
        <w:t>con nem quiasit omnitatur, si inctotatem nissint ibusdae. Pictae nonem. Xere nobisquae quasseque volut et maxim seque aruptat.</w:t>
      </w:r>
    </w:p>
    <w:p>
      <w:pPr>
        <w:pStyle w:val="BodyText"/>
        <w:spacing w:before="224"/>
        <w:ind w:left="299" w:right="999"/>
        <w:jc w:val="both"/>
        <w:rPr>
          <w:b w:val="0"/>
        </w:rPr>
      </w:pPr>
      <w:r>
        <w:rPr>
          <w:b w:val="0"/>
        </w:rPr>
        <w:t>Hil idunt quaectum, officiis pres alic tem nes ius dessitatus volor ape denis dolore prepta aliquis et in </w:t>
      </w:r>
      <w:r>
        <w:rPr>
          <w:b w:val="0"/>
          <w:spacing w:val="-2"/>
        </w:rPr>
        <w:t>prerunt</w:t>
      </w:r>
      <w:r>
        <w:rPr>
          <w:b w:val="0"/>
          <w:spacing w:val="-6"/>
        </w:rPr>
        <w:t> </w:t>
      </w:r>
      <w:r>
        <w:rPr>
          <w:b w:val="0"/>
          <w:spacing w:val="-2"/>
        </w:rPr>
        <w:t>quamet</w:t>
      </w:r>
      <w:r>
        <w:rPr>
          <w:b w:val="0"/>
          <w:spacing w:val="-6"/>
        </w:rPr>
        <w:t> </w:t>
      </w:r>
      <w:r>
        <w:rPr>
          <w:b w:val="0"/>
          <w:spacing w:val="-2"/>
        </w:rPr>
        <w:t>eatur</w:t>
      </w:r>
      <w:r>
        <w:rPr>
          <w:b w:val="0"/>
          <w:spacing w:val="-6"/>
        </w:rPr>
        <w:t> </w:t>
      </w:r>
      <w:r>
        <w:rPr>
          <w:b w:val="0"/>
          <w:spacing w:val="-2"/>
        </w:rPr>
        <w:t>mincilignis</w:t>
      </w:r>
      <w:r>
        <w:rPr>
          <w:b w:val="0"/>
          <w:spacing w:val="-6"/>
        </w:rPr>
        <w:t> </w:t>
      </w:r>
      <w:r>
        <w:rPr>
          <w:b w:val="0"/>
          <w:spacing w:val="-2"/>
        </w:rPr>
        <w:t>viti</w:t>
      </w:r>
      <w:r>
        <w:rPr>
          <w:b w:val="0"/>
          <w:spacing w:val="-6"/>
        </w:rPr>
        <w:t> </w:t>
      </w:r>
      <w:r>
        <w:rPr>
          <w:b w:val="0"/>
          <w:spacing w:val="-2"/>
        </w:rPr>
        <w:t>nonsequo</w:t>
      </w:r>
      <w:r>
        <w:rPr>
          <w:b w:val="0"/>
          <w:spacing w:val="-6"/>
        </w:rPr>
        <w:t> </w:t>
      </w:r>
      <w:r>
        <w:rPr>
          <w:b w:val="0"/>
          <w:spacing w:val="-2"/>
        </w:rPr>
        <w:t>incto</w:t>
      </w:r>
      <w:r>
        <w:rPr>
          <w:b w:val="0"/>
          <w:spacing w:val="-6"/>
        </w:rPr>
        <w:t> </w:t>
      </w:r>
      <w:r>
        <w:rPr>
          <w:b w:val="0"/>
          <w:spacing w:val="-2"/>
        </w:rPr>
        <w:t>et </w:t>
      </w:r>
      <w:r>
        <w:rPr>
          <w:b w:val="0"/>
        </w:rPr>
        <w:t>as</w:t>
      </w:r>
      <w:r>
        <w:rPr>
          <w:b w:val="0"/>
          <w:spacing w:val="-11"/>
        </w:rPr>
        <w:t> </w:t>
      </w:r>
      <w:r>
        <w:rPr>
          <w:b w:val="0"/>
        </w:rPr>
        <w:t>et</w:t>
      </w:r>
      <w:r>
        <w:rPr>
          <w:b w:val="0"/>
          <w:spacing w:val="-11"/>
        </w:rPr>
        <w:t> </w:t>
      </w:r>
      <w:r>
        <w:rPr>
          <w:b w:val="0"/>
        </w:rPr>
        <w:t>liquati</w:t>
      </w:r>
      <w:r>
        <w:rPr>
          <w:b w:val="0"/>
          <w:spacing w:val="-11"/>
        </w:rPr>
        <w:t> </w:t>
      </w:r>
      <w:r>
        <w:rPr>
          <w:b w:val="0"/>
        </w:rPr>
        <w:t>busdae</w:t>
      </w:r>
      <w:r>
        <w:rPr>
          <w:b w:val="0"/>
          <w:spacing w:val="-11"/>
        </w:rPr>
        <w:t> </w:t>
      </w:r>
      <w:r>
        <w:rPr>
          <w:b w:val="0"/>
        </w:rPr>
        <w:t>veni</w:t>
      </w:r>
      <w:r>
        <w:rPr>
          <w:b w:val="0"/>
          <w:spacing w:val="-11"/>
        </w:rPr>
        <w:t> </w:t>
      </w:r>
      <w:r>
        <w:rPr>
          <w:b w:val="0"/>
        </w:rPr>
        <w:t>omnis</w:t>
      </w:r>
      <w:r>
        <w:rPr>
          <w:b w:val="0"/>
          <w:spacing w:val="-11"/>
        </w:rPr>
        <w:t> </w:t>
      </w:r>
      <w:r>
        <w:rPr>
          <w:b w:val="0"/>
        </w:rPr>
        <w:t>adi</w:t>
      </w:r>
      <w:r>
        <w:rPr>
          <w:b w:val="0"/>
          <w:spacing w:val="-11"/>
        </w:rPr>
        <w:t> </w:t>
      </w:r>
      <w:r>
        <w:rPr>
          <w:b w:val="0"/>
        </w:rPr>
        <w:t>assitat</w:t>
      </w:r>
      <w:r>
        <w:rPr>
          <w:b w:val="0"/>
          <w:spacing w:val="-11"/>
        </w:rPr>
        <w:t> </w:t>
      </w:r>
      <w:r>
        <w:rPr>
          <w:b w:val="0"/>
        </w:rPr>
        <w:t>imo</w:t>
      </w:r>
      <w:r>
        <w:rPr>
          <w:b w:val="0"/>
          <w:spacing w:val="-11"/>
        </w:rPr>
        <w:t> </w:t>
      </w:r>
      <w:r>
        <w:rPr>
          <w:b w:val="0"/>
        </w:rPr>
        <w:t>es</w:t>
      </w:r>
      <w:r>
        <w:rPr>
          <w:b w:val="0"/>
          <w:spacing w:val="-11"/>
        </w:rPr>
        <w:t> </w:t>
      </w:r>
      <w:r>
        <w:rPr>
          <w:b w:val="0"/>
        </w:rPr>
        <w:t>ipsum quibusam des doluptin eosamento ea qui dolorit pro eles quamet harunti oratur? Quia dellam is re nostinu lparundit, omnimin ctumqui aliquat evel maximus.</w:t>
      </w:r>
    </w:p>
    <w:p>
      <w:pPr>
        <w:pStyle w:val="BodyText"/>
        <w:spacing w:before="223"/>
        <w:ind w:left="299" w:right="999"/>
        <w:jc w:val="both"/>
        <w:rPr>
          <w:b w:val="0"/>
        </w:rPr>
      </w:pPr>
      <w:r>
        <w:rPr>
          <w:b w:val="0"/>
        </w:rPr>
        <w:t>Cum</w:t>
      </w:r>
      <w:r>
        <w:rPr>
          <w:b w:val="0"/>
          <w:spacing w:val="40"/>
        </w:rPr>
        <w:t> </w:t>
      </w:r>
      <w:r>
        <w:rPr>
          <w:b w:val="0"/>
        </w:rPr>
        <w:t>que</w:t>
      </w:r>
      <w:r>
        <w:rPr>
          <w:b w:val="0"/>
          <w:spacing w:val="40"/>
        </w:rPr>
        <w:t> </w:t>
      </w:r>
      <w:r>
        <w:rPr>
          <w:b w:val="0"/>
        </w:rPr>
        <w:t>nobissi</w:t>
      </w:r>
      <w:r>
        <w:rPr>
          <w:b w:val="0"/>
          <w:spacing w:val="40"/>
        </w:rPr>
        <w:t> </w:t>
      </w:r>
      <w:r>
        <w:rPr>
          <w:b w:val="0"/>
        </w:rPr>
        <w:t>minciam</w:t>
      </w:r>
      <w:r>
        <w:rPr>
          <w:b w:val="0"/>
          <w:spacing w:val="40"/>
        </w:rPr>
        <w:t> </w:t>
      </w:r>
      <w:r>
        <w:rPr>
          <w:b w:val="0"/>
        </w:rPr>
        <w:t>hic</w:t>
      </w:r>
      <w:r>
        <w:rPr>
          <w:b w:val="0"/>
          <w:spacing w:val="40"/>
        </w:rPr>
        <w:t> </w:t>
      </w:r>
      <w:r>
        <w:rPr>
          <w:b w:val="0"/>
        </w:rPr>
        <w:t>tem</w:t>
      </w:r>
      <w:r>
        <w:rPr>
          <w:b w:val="0"/>
          <w:spacing w:val="40"/>
        </w:rPr>
        <w:t> </w:t>
      </w:r>
      <w:r>
        <w:rPr>
          <w:b w:val="0"/>
        </w:rPr>
        <w:t>quaturia</w:t>
      </w:r>
      <w:r>
        <w:rPr>
          <w:b w:val="0"/>
          <w:spacing w:val="40"/>
        </w:rPr>
        <w:t> </w:t>
      </w:r>
      <w:r>
        <w:rPr>
          <w:b w:val="0"/>
        </w:rPr>
        <w:t>velenis et vellest inctota sitaspe volupta tquiae </w:t>
      </w:r>
      <w:r>
        <w:rPr>
          <w:b w:val="0"/>
        </w:rPr>
        <w:t>coreper ovitibusdae volest eaquaep udamus cum eost, nus, inciene corrum vent eaquias arum harumet acil idellupti dolendi iduntio. Catia at.</w:t>
      </w:r>
    </w:p>
    <w:p>
      <w:pPr>
        <w:pStyle w:val="BodyText"/>
        <w:spacing w:before="223"/>
        <w:ind w:left="299" w:right="1000"/>
        <w:jc w:val="both"/>
        <w:rPr>
          <w:b w:val="0"/>
        </w:rPr>
      </w:pPr>
      <w:r>
        <w:rPr>
          <w:b w:val="0"/>
        </w:rPr>
        <w:t>Hendi aborum simaio erum quas dolorum </w:t>
      </w:r>
      <w:r>
        <w:rPr>
          <w:b w:val="0"/>
        </w:rPr>
        <w:t>ipiditae. Nequian dicimolora nihictur, tempore abo.</w:t>
      </w:r>
    </w:p>
    <w:p>
      <w:pPr>
        <w:spacing w:after="0"/>
        <w:jc w:val="both"/>
        <w:sectPr>
          <w:type w:val="continuous"/>
          <w:pgSz w:w="11910" w:h="16840"/>
          <w:pgMar w:header="668" w:footer="582" w:top="1920" w:bottom="280" w:left="0" w:right="0"/>
          <w:cols w:num="2" w:equalWidth="0">
            <w:col w:w="5802" w:space="40"/>
            <w:col w:w="6068"/>
          </w:cols>
        </w:sectPr>
      </w:pPr>
    </w:p>
    <w:p>
      <w:pPr>
        <w:pStyle w:val="BodyText"/>
        <w:rPr>
          <w:b w:val="0"/>
          <w:sz w:val="18"/>
        </w:rPr>
      </w:pPr>
    </w:p>
    <w:p>
      <w:pPr>
        <w:pStyle w:val="BodyText"/>
        <w:spacing w:before="85"/>
        <w:rPr>
          <w:b w:val="0"/>
          <w:sz w:val="18"/>
        </w:rPr>
      </w:pPr>
    </w:p>
    <w:p>
      <w:pPr>
        <w:tabs>
          <w:tab w:pos="6135" w:val="left" w:leader="none"/>
        </w:tabs>
        <w:spacing w:before="0"/>
        <w:ind w:left="1033" w:right="0" w:firstLine="0"/>
        <w:jc w:val="left"/>
        <w:rPr>
          <w:rFonts w:ascii="Gill Sans MT"/>
          <w:i/>
          <w:sz w:val="16"/>
        </w:rPr>
      </w:pPr>
      <w:r>
        <w:rPr>
          <w:rFonts w:ascii="Myriad Pro"/>
          <w:sz w:val="18"/>
        </w:rPr>
        <w:t>Figure</w:t>
      </w:r>
      <w:r>
        <w:rPr>
          <w:rFonts w:ascii="Myriad Pro"/>
          <w:spacing w:val="-3"/>
          <w:sz w:val="18"/>
        </w:rPr>
        <w:t> </w:t>
      </w:r>
      <w:r>
        <w:rPr>
          <w:rFonts w:ascii="Myriad Pro"/>
          <w:sz w:val="18"/>
        </w:rPr>
        <w:t>3:</w:t>
      </w:r>
      <w:r>
        <w:rPr>
          <w:rFonts w:ascii="Myriad Pro"/>
          <w:spacing w:val="-2"/>
          <w:sz w:val="18"/>
        </w:rPr>
        <w:t> </w:t>
      </w:r>
      <w:r>
        <w:rPr>
          <w:rFonts w:ascii="Myriad Pro"/>
          <w:sz w:val="18"/>
        </w:rPr>
        <w:t>Specify</w:t>
      </w:r>
      <w:r>
        <w:rPr>
          <w:rFonts w:ascii="Myriad Pro"/>
          <w:spacing w:val="-2"/>
          <w:sz w:val="18"/>
        </w:rPr>
        <w:t> </w:t>
      </w:r>
      <w:r>
        <w:rPr>
          <w:rFonts w:ascii="Myriad Pro"/>
          <w:sz w:val="18"/>
        </w:rPr>
        <w:t>content</w:t>
      </w:r>
      <w:r>
        <w:rPr>
          <w:rFonts w:ascii="Myriad Pro"/>
          <w:spacing w:val="-2"/>
          <w:sz w:val="18"/>
        </w:rPr>
        <w:t> </w:t>
      </w:r>
      <w:r>
        <w:rPr>
          <w:rFonts w:ascii="Myriad Pro"/>
          <w:sz w:val="18"/>
        </w:rPr>
        <w:t>of</w:t>
      </w:r>
      <w:r>
        <w:rPr>
          <w:rFonts w:ascii="Myriad Pro"/>
          <w:spacing w:val="-3"/>
          <w:sz w:val="18"/>
        </w:rPr>
        <w:t> </w:t>
      </w:r>
      <w:r>
        <w:rPr>
          <w:rFonts w:ascii="Myriad Pro"/>
          <w:sz w:val="18"/>
        </w:rPr>
        <w:t>map</w:t>
      </w:r>
      <w:r>
        <w:rPr>
          <w:rFonts w:ascii="Myriad Pro"/>
          <w:spacing w:val="-2"/>
          <w:sz w:val="18"/>
        </w:rPr>
        <w:t> </w:t>
      </w:r>
      <w:r>
        <w:rPr>
          <w:rFonts w:ascii="Myriad Pro"/>
          <w:sz w:val="18"/>
        </w:rPr>
        <w:t>or</w:t>
      </w:r>
      <w:r>
        <w:rPr>
          <w:rFonts w:ascii="Myriad Pro"/>
          <w:spacing w:val="-2"/>
          <w:sz w:val="18"/>
        </w:rPr>
        <w:t> </w:t>
      </w:r>
      <w:r>
        <w:rPr>
          <w:rFonts w:ascii="Myriad Pro"/>
          <w:sz w:val="18"/>
        </w:rPr>
        <w:t>graphic.</w:t>
      </w:r>
      <w:r>
        <w:rPr>
          <w:rFonts w:ascii="Myriad Pro"/>
          <w:spacing w:val="-2"/>
          <w:sz w:val="18"/>
        </w:rPr>
        <w:t> Source:</w:t>
      </w:r>
      <w:r>
        <w:rPr>
          <w:rFonts w:ascii="Gill Sans MT"/>
          <w:i/>
          <w:color w:val="97989D"/>
          <w:spacing w:val="-2"/>
          <w:sz w:val="16"/>
        </w:rPr>
        <w:t>.</w:t>
      </w:r>
      <w:r>
        <w:rPr>
          <w:rFonts w:ascii="Gill Sans MT"/>
          <w:i/>
          <w:color w:val="97989D"/>
          <w:sz w:val="16"/>
        </w:rPr>
        <w:tab/>
      </w:r>
      <w:r>
        <w:rPr>
          <w:rFonts w:ascii="Myriad Pro"/>
          <w:sz w:val="18"/>
        </w:rPr>
        <w:t>Figure</w:t>
      </w:r>
      <w:r>
        <w:rPr>
          <w:rFonts w:ascii="Myriad Pro"/>
          <w:spacing w:val="-3"/>
          <w:sz w:val="18"/>
        </w:rPr>
        <w:t> </w:t>
      </w:r>
      <w:r>
        <w:rPr>
          <w:rFonts w:ascii="Myriad Pro"/>
          <w:sz w:val="18"/>
        </w:rPr>
        <w:t>4:</w:t>
      </w:r>
      <w:r>
        <w:rPr>
          <w:rFonts w:ascii="Myriad Pro"/>
          <w:spacing w:val="-2"/>
          <w:sz w:val="18"/>
        </w:rPr>
        <w:t> </w:t>
      </w:r>
      <w:r>
        <w:rPr>
          <w:rFonts w:ascii="Myriad Pro"/>
          <w:sz w:val="18"/>
        </w:rPr>
        <w:t>Specify</w:t>
      </w:r>
      <w:r>
        <w:rPr>
          <w:rFonts w:ascii="Myriad Pro"/>
          <w:spacing w:val="-2"/>
          <w:sz w:val="18"/>
        </w:rPr>
        <w:t> </w:t>
      </w:r>
      <w:r>
        <w:rPr>
          <w:rFonts w:ascii="Myriad Pro"/>
          <w:sz w:val="18"/>
        </w:rPr>
        <w:t>content</w:t>
      </w:r>
      <w:r>
        <w:rPr>
          <w:rFonts w:ascii="Myriad Pro"/>
          <w:spacing w:val="-2"/>
          <w:sz w:val="18"/>
        </w:rPr>
        <w:t> </w:t>
      </w:r>
      <w:r>
        <w:rPr>
          <w:rFonts w:ascii="Myriad Pro"/>
          <w:sz w:val="18"/>
        </w:rPr>
        <w:t>of</w:t>
      </w:r>
      <w:r>
        <w:rPr>
          <w:rFonts w:ascii="Myriad Pro"/>
          <w:spacing w:val="-3"/>
          <w:sz w:val="18"/>
        </w:rPr>
        <w:t> </w:t>
      </w:r>
      <w:r>
        <w:rPr>
          <w:rFonts w:ascii="Myriad Pro"/>
          <w:sz w:val="18"/>
        </w:rPr>
        <w:t>map</w:t>
      </w:r>
      <w:r>
        <w:rPr>
          <w:rFonts w:ascii="Myriad Pro"/>
          <w:spacing w:val="-2"/>
          <w:sz w:val="18"/>
        </w:rPr>
        <w:t> </w:t>
      </w:r>
      <w:r>
        <w:rPr>
          <w:rFonts w:ascii="Myriad Pro"/>
          <w:sz w:val="18"/>
        </w:rPr>
        <w:t>or</w:t>
      </w:r>
      <w:r>
        <w:rPr>
          <w:rFonts w:ascii="Myriad Pro"/>
          <w:spacing w:val="-2"/>
          <w:sz w:val="18"/>
        </w:rPr>
        <w:t> </w:t>
      </w:r>
      <w:r>
        <w:rPr>
          <w:rFonts w:ascii="Myriad Pro"/>
          <w:sz w:val="18"/>
        </w:rPr>
        <w:t>graphic.</w:t>
      </w:r>
      <w:r>
        <w:rPr>
          <w:rFonts w:ascii="Myriad Pro"/>
          <w:spacing w:val="-2"/>
          <w:sz w:val="18"/>
        </w:rPr>
        <w:t> Source:</w:t>
      </w:r>
      <w:r>
        <w:rPr>
          <w:rFonts w:ascii="Gill Sans MT"/>
          <w:i/>
          <w:color w:val="97989D"/>
          <w:spacing w:val="-2"/>
          <w:sz w:val="16"/>
        </w:rPr>
        <w:t>.</w:t>
      </w:r>
    </w:p>
    <w:p>
      <w:pPr>
        <w:pStyle w:val="BodyText"/>
        <w:spacing w:before="8"/>
        <w:rPr>
          <w:rFonts w:ascii="Gill Sans MT"/>
          <w:i/>
          <w:sz w:val="9"/>
        </w:rPr>
      </w:pPr>
      <w:r>
        <w:rPr/>
        <mc:AlternateContent>
          <mc:Choice Requires="wps">
            <w:drawing>
              <wp:anchor distT="0" distB="0" distL="0" distR="0" allowOverlap="1" layoutInCell="1" locked="0" behindDoc="1" simplePos="0" relativeHeight="487596032">
                <wp:simplePos x="0" y="0"/>
                <wp:positionH relativeFrom="page">
                  <wp:posOffset>659574</wp:posOffset>
                </wp:positionH>
                <wp:positionV relativeFrom="paragraph">
                  <wp:posOffset>87381</wp:posOffset>
                </wp:positionV>
                <wp:extent cx="3030855" cy="2005330"/>
                <wp:effectExtent l="0" t="0" r="0" b="0"/>
                <wp:wrapTopAndBottom/>
                <wp:docPr id="61" name="Group 61"/>
                <wp:cNvGraphicFramePr>
                  <a:graphicFrameLocks/>
                </wp:cNvGraphicFramePr>
                <a:graphic>
                  <a:graphicData uri="http://schemas.microsoft.com/office/word/2010/wordprocessingGroup">
                    <wpg:wgp>
                      <wpg:cNvPr id="61" name="Group 61"/>
                      <wpg:cNvGrpSpPr/>
                      <wpg:grpSpPr>
                        <a:xfrm>
                          <a:off x="0" y="0"/>
                          <a:ext cx="3030855" cy="2005330"/>
                          <a:chExt cx="3030855" cy="2005330"/>
                        </a:xfrm>
                      </wpg:grpSpPr>
                      <pic:pic>
                        <pic:nvPicPr>
                          <pic:cNvPr id="62" name="Image 62"/>
                          <pic:cNvPicPr/>
                        </pic:nvPicPr>
                        <pic:blipFill>
                          <a:blip r:embed="rId28" cstate="print"/>
                          <a:stretch>
                            <a:fillRect/>
                          </a:stretch>
                        </pic:blipFill>
                        <pic:spPr>
                          <a:xfrm>
                            <a:off x="500307" y="50982"/>
                            <a:ext cx="2347077" cy="1954310"/>
                          </a:xfrm>
                          <a:prstGeom prst="rect">
                            <a:avLst/>
                          </a:prstGeom>
                        </pic:spPr>
                      </pic:pic>
                      <wps:wsp>
                        <wps:cNvPr id="63" name="Textbox 63"/>
                        <wps:cNvSpPr txBox="1"/>
                        <wps:spPr>
                          <a:xfrm>
                            <a:off x="3175" y="3175"/>
                            <a:ext cx="3024505" cy="1998345"/>
                          </a:xfrm>
                          <a:prstGeom prst="rect">
                            <a:avLst/>
                          </a:prstGeom>
                          <a:ln w="6350">
                            <a:solidFill>
                              <a:srgbClr val="97989D"/>
                            </a:solidFill>
                            <a:prstDash val="solid"/>
                          </a:ln>
                        </wps:spPr>
                        <wps:txbx>
                          <w:txbxContent>
                            <w:p>
                              <w:pPr>
                                <w:spacing w:line="240" w:lineRule="auto" w:before="75"/>
                                <w:rPr>
                                  <w:rFonts w:ascii="Gill Sans MT"/>
                                  <w:i/>
                                  <w:sz w:val="18"/>
                                </w:rPr>
                              </w:pPr>
                            </w:p>
                            <w:p>
                              <w:pPr>
                                <w:spacing w:line="225" w:lineRule="auto" w:before="0"/>
                                <w:ind w:left="2654" w:right="370" w:firstLine="0"/>
                                <w:jc w:val="left"/>
                                <w:rPr>
                                  <w:b w:val="0"/>
                                  <w:sz w:val="18"/>
                                </w:rPr>
                              </w:pPr>
                              <w:r>
                                <w:rPr>
                                  <w:b w:val="0"/>
                                  <w:color w:val="97989D"/>
                                  <w:sz w:val="18"/>
                                </w:rPr>
                                <w:t>For</w:t>
                              </w:r>
                              <w:r>
                                <w:rPr>
                                  <w:b w:val="0"/>
                                  <w:color w:val="97989D"/>
                                  <w:spacing w:val="-10"/>
                                  <w:sz w:val="18"/>
                                </w:rPr>
                                <w:t> </w:t>
                              </w:r>
                              <w:r>
                                <w:rPr>
                                  <w:b w:val="0"/>
                                  <w:color w:val="97989D"/>
                                  <w:sz w:val="18"/>
                                </w:rPr>
                                <w:t>illustration</w:t>
                              </w:r>
                              <w:r>
                                <w:rPr>
                                  <w:b w:val="0"/>
                                  <w:color w:val="97989D"/>
                                  <w:spacing w:val="-10"/>
                                  <w:sz w:val="18"/>
                                </w:rPr>
                                <w:t> </w:t>
                              </w:r>
                              <w:r>
                                <w:rPr>
                                  <w:b w:val="0"/>
                                  <w:color w:val="97989D"/>
                                  <w:sz w:val="18"/>
                                </w:rPr>
                                <w:t>purposes</w:t>
                              </w:r>
                              <w:r>
                                <w:rPr>
                                  <w:b w:val="0"/>
                                  <w:color w:val="97989D"/>
                                  <w:spacing w:val="40"/>
                                  <w:sz w:val="18"/>
                                </w:rPr>
                                <w:t> </w:t>
                              </w:r>
                              <w:r>
                                <w:rPr>
                                  <w:b w:val="0"/>
                                  <w:color w:val="97989D"/>
                                  <w:spacing w:val="-4"/>
                                  <w:sz w:val="18"/>
                                </w:rPr>
                                <w:t>only</w:t>
                              </w:r>
                            </w:p>
                          </w:txbxContent>
                        </wps:txbx>
                        <wps:bodyPr wrap="square" lIns="0" tIns="0" rIns="0" bIns="0" rtlCol="0">
                          <a:noAutofit/>
                        </wps:bodyPr>
                      </wps:wsp>
                    </wpg:wgp>
                  </a:graphicData>
                </a:graphic>
              </wp:anchor>
            </w:drawing>
          </mc:Choice>
          <mc:Fallback>
            <w:pict>
              <v:group style="position:absolute;margin-left:51.935001pt;margin-top:6.880423pt;width:238.65pt;height:157.9pt;mso-position-horizontal-relative:page;mso-position-vertical-relative:paragraph;z-index:-15720448;mso-wrap-distance-left:0;mso-wrap-distance-right:0" id="docshapegroup48" coordorigin="1039,138" coordsize="4773,3158">
                <v:shape style="position:absolute;left:1826;top:217;width:3697;height:3078" type="#_x0000_t75" id="docshape49" stroked="false">
                  <v:imagedata r:id="rId28" o:title=""/>
                </v:shape>
                <v:shape style="position:absolute;left:1043;top:142;width:4763;height:3147" type="#_x0000_t202" id="docshape50" filled="false" stroked="true" strokeweight=".5pt" strokecolor="#97989d">
                  <v:textbox inset="0,0,0,0">
                    <w:txbxContent>
                      <w:p>
                        <w:pPr>
                          <w:spacing w:line="240" w:lineRule="auto" w:before="75"/>
                          <w:rPr>
                            <w:rFonts w:ascii="Gill Sans MT"/>
                            <w:i/>
                            <w:sz w:val="18"/>
                          </w:rPr>
                        </w:pPr>
                      </w:p>
                      <w:p>
                        <w:pPr>
                          <w:spacing w:line="225" w:lineRule="auto" w:before="0"/>
                          <w:ind w:left="2654" w:right="370" w:firstLine="0"/>
                          <w:jc w:val="left"/>
                          <w:rPr>
                            <w:b w:val="0"/>
                            <w:sz w:val="18"/>
                          </w:rPr>
                        </w:pPr>
                        <w:r>
                          <w:rPr>
                            <w:b w:val="0"/>
                            <w:color w:val="97989D"/>
                            <w:sz w:val="18"/>
                          </w:rPr>
                          <w:t>For</w:t>
                        </w:r>
                        <w:r>
                          <w:rPr>
                            <w:b w:val="0"/>
                            <w:color w:val="97989D"/>
                            <w:spacing w:val="-10"/>
                            <w:sz w:val="18"/>
                          </w:rPr>
                          <w:t> </w:t>
                        </w:r>
                        <w:r>
                          <w:rPr>
                            <w:b w:val="0"/>
                            <w:color w:val="97989D"/>
                            <w:sz w:val="18"/>
                          </w:rPr>
                          <w:t>illustration</w:t>
                        </w:r>
                        <w:r>
                          <w:rPr>
                            <w:b w:val="0"/>
                            <w:color w:val="97989D"/>
                            <w:spacing w:val="-10"/>
                            <w:sz w:val="18"/>
                          </w:rPr>
                          <w:t> </w:t>
                        </w:r>
                        <w:r>
                          <w:rPr>
                            <w:b w:val="0"/>
                            <w:color w:val="97989D"/>
                            <w:sz w:val="18"/>
                          </w:rPr>
                          <w:t>purposes</w:t>
                        </w:r>
                        <w:r>
                          <w:rPr>
                            <w:b w:val="0"/>
                            <w:color w:val="97989D"/>
                            <w:spacing w:val="40"/>
                            <w:sz w:val="18"/>
                          </w:rPr>
                          <w:t> </w:t>
                        </w:r>
                        <w:r>
                          <w:rPr>
                            <w:b w:val="0"/>
                            <w:color w:val="97989D"/>
                            <w:spacing w:val="-4"/>
                            <w:sz w:val="18"/>
                          </w:rPr>
                          <w:t>only</w:t>
                        </w:r>
                      </w:p>
                    </w:txbxContent>
                  </v:textbox>
                  <v:stroke dashstyle="solid"/>
                  <w10:wrap type="none"/>
                </v:shape>
                <w10:wrap type="topAndBottom"/>
              </v:group>
            </w:pict>
          </mc:Fallback>
        </mc:AlternateContent>
      </w:r>
      <w:r>
        <w:rPr/>
        <mc:AlternateContent>
          <mc:Choice Requires="wps">
            <w:drawing>
              <wp:anchor distT="0" distB="0" distL="0" distR="0" allowOverlap="1" layoutInCell="1" locked="0" behindDoc="1" simplePos="0" relativeHeight="487596544">
                <wp:simplePos x="0" y="0"/>
                <wp:positionH relativeFrom="page">
                  <wp:posOffset>3896398</wp:posOffset>
                </wp:positionH>
                <wp:positionV relativeFrom="paragraph">
                  <wp:posOffset>86595</wp:posOffset>
                </wp:positionV>
                <wp:extent cx="3030855" cy="2005330"/>
                <wp:effectExtent l="0" t="0" r="0" b="0"/>
                <wp:wrapTopAndBottom/>
                <wp:docPr id="64" name="Group 64"/>
                <wp:cNvGraphicFramePr>
                  <a:graphicFrameLocks/>
                </wp:cNvGraphicFramePr>
                <a:graphic>
                  <a:graphicData uri="http://schemas.microsoft.com/office/word/2010/wordprocessingGroup">
                    <wpg:wgp>
                      <wpg:cNvPr id="64" name="Group 64"/>
                      <wpg:cNvGrpSpPr/>
                      <wpg:grpSpPr>
                        <a:xfrm>
                          <a:off x="0" y="0"/>
                          <a:ext cx="3030855" cy="2005330"/>
                          <a:chExt cx="3030855" cy="2005330"/>
                        </a:xfrm>
                      </wpg:grpSpPr>
                      <pic:pic>
                        <pic:nvPicPr>
                          <pic:cNvPr id="65" name="Image 65"/>
                          <pic:cNvPicPr/>
                        </pic:nvPicPr>
                        <pic:blipFill>
                          <a:blip r:embed="rId29" cstate="print"/>
                          <a:stretch>
                            <a:fillRect/>
                          </a:stretch>
                        </pic:blipFill>
                        <pic:spPr>
                          <a:xfrm>
                            <a:off x="304462" y="0"/>
                            <a:ext cx="2556480" cy="1890212"/>
                          </a:xfrm>
                          <a:prstGeom prst="rect">
                            <a:avLst/>
                          </a:prstGeom>
                        </pic:spPr>
                      </pic:pic>
                      <wps:wsp>
                        <wps:cNvPr id="66" name="Textbox 66"/>
                        <wps:cNvSpPr txBox="1"/>
                        <wps:spPr>
                          <a:xfrm>
                            <a:off x="3175" y="3961"/>
                            <a:ext cx="3024505" cy="1998345"/>
                          </a:xfrm>
                          <a:prstGeom prst="rect">
                            <a:avLst/>
                          </a:prstGeom>
                          <a:ln w="6350">
                            <a:solidFill>
                              <a:srgbClr val="97989D"/>
                            </a:solidFill>
                            <a:prstDash val="solid"/>
                          </a:ln>
                        </wps:spPr>
                        <wps:txbx>
                          <w:txbxContent>
                            <w:p>
                              <w:pPr>
                                <w:spacing w:line="240" w:lineRule="auto" w:before="75"/>
                                <w:rPr>
                                  <w:rFonts w:ascii="Gill Sans MT"/>
                                  <w:i/>
                                  <w:sz w:val="18"/>
                                </w:rPr>
                              </w:pPr>
                            </w:p>
                            <w:p>
                              <w:pPr>
                                <w:spacing w:line="225" w:lineRule="auto" w:before="0"/>
                                <w:ind w:left="2739" w:right="285" w:firstLine="0"/>
                                <w:jc w:val="left"/>
                                <w:rPr>
                                  <w:b w:val="0"/>
                                  <w:sz w:val="18"/>
                                </w:rPr>
                              </w:pPr>
                              <w:r>
                                <w:rPr>
                                  <w:b w:val="0"/>
                                  <w:color w:val="97989D"/>
                                  <w:sz w:val="18"/>
                                </w:rPr>
                                <w:t>For</w:t>
                              </w:r>
                              <w:r>
                                <w:rPr>
                                  <w:b w:val="0"/>
                                  <w:color w:val="97989D"/>
                                  <w:spacing w:val="-10"/>
                                  <w:sz w:val="18"/>
                                </w:rPr>
                                <w:t> </w:t>
                              </w:r>
                              <w:r>
                                <w:rPr>
                                  <w:b w:val="0"/>
                                  <w:color w:val="97989D"/>
                                  <w:sz w:val="18"/>
                                </w:rPr>
                                <w:t>illustration</w:t>
                              </w:r>
                              <w:r>
                                <w:rPr>
                                  <w:b w:val="0"/>
                                  <w:color w:val="97989D"/>
                                  <w:spacing w:val="-10"/>
                                  <w:sz w:val="18"/>
                                </w:rPr>
                                <w:t> </w:t>
                              </w:r>
                              <w:r>
                                <w:rPr>
                                  <w:b w:val="0"/>
                                  <w:color w:val="97989D"/>
                                  <w:sz w:val="18"/>
                                </w:rPr>
                                <w:t>purposes</w:t>
                              </w:r>
                              <w:r>
                                <w:rPr>
                                  <w:b w:val="0"/>
                                  <w:color w:val="97989D"/>
                                  <w:spacing w:val="40"/>
                                  <w:sz w:val="18"/>
                                </w:rPr>
                                <w:t> </w:t>
                              </w:r>
                              <w:r>
                                <w:rPr>
                                  <w:b w:val="0"/>
                                  <w:color w:val="97989D"/>
                                  <w:spacing w:val="-4"/>
                                  <w:sz w:val="18"/>
                                </w:rPr>
                                <w:t>only</w:t>
                              </w:r>
                            </w:p>
                          </w:txbxContent>
                        </wps:txbx>
                        <wps:bodyPr wrap="square" lIns="0" tIns="0" rIns="0" bIns="0" rtlCol="0">
                          <a:noAutofit/>
                        </wps:bodyPr>
                      </wps:wsp>
                    </wpg:wgp>
                  </a:graphicData>
                </a:graphic>
              </wp:anchor>
            </w:drawing>
          </mc:Choice>
          <mc:Fallback>
            <w:pict>
              <v:group style="position:absolute;margin-left:306.803009pt;margin-top:6.818506pt;width:238.65pt;height:157.9pt;mso-position-horizontal-relative:page;mso-position-vertical-relative:paragraph;z-index:-15719936;mso-wrap-distance-left:0;mso-wrap-distance-right:0" id="docshapegroup51" coordorigin="6136,136" coordsize="4773,3158">
                <v:shape style="position:absolute;left:6615;top:136;width:4026;height:2977" type="#_x0000_t75" id="docshape52" stroked="false">
                  <v:imagedata r:id="rId29" o:title=""/>
                </v:shape>
                <v:shape style="position:absolute;left:6141;top:142;width:4763;height:3147" type="#_x0000_t202" id="docshape53" filled="false" stroked="true" strokeweight=".5pt" strokecolor="#97989d">
                  <v:textbox inset="0,0,0,0">
                    <w:txbxContent>
                      <w:p>
                        <w:pPr>
                          <w:spacing w:line="240" w:lineRule="auto" w:before="75"/>
                          <w:rPr>
                            <w:rFonts w:ascii="Gill Sans MT"/>
                            <w:i/>
                            <w:sz w:val="18"/>
                          </w:rPr>
                        </w:pPr>
                      </w:p>
                      <w:p>
                        <w:pPr>
                          <w:spacing w:line="225" w:lineRule="auto" w:before="0"/>
                          <w:ind w:left="2739" w:right="285" w:firstLine="0"/>
                          <w:jc w:val="left"/>
                          <w:rPr>
                            <w:b w:val="0"/>
                            <w:sz w:val="18"/>
                          </w:rPr>
                        </w:pPr>
                        <w:r>
                          <w:rPr>
                            <w:b w:val="0"/>
                            <w:color w:val="97989D"/>
                            <w:sz w:val="18"/>
                          </w:rPr>
                          <w:t>For</w:t>
                        </w:r>
                        <w:r>
                          <w:rPr>
                            <w:b w:val="0"/>
                            <w:color w:val="97989D"/>
                            <w:spacing w:val="-10"/>
                            <w:sz w:val="18"/>
                          </w:rPr>
                          <w:t> </w:t>
                        </w:r>
                        <w:r>
                          <w:rPr>
                            <w:b w:val="0"/>
                            <w:color w:val="97989D"/>
                            <w:sz w:val="18"/>
                          </w:rPr>
                          <w:t>illustration</w:t>
                        </w:r>
                        <w:r>
                          <w:rPr>
                            <w:b w:val="0"/>
                            <w:color w:val="97989D"/>
                            <w:spacing w:val="-10"/>
                            <w:sz w:val="18"/>
                          </w:rPr>
                          <w:t> </w:t>
                        </w:r>
                        <w:r>
                          <w:rPr>
                            <w:b w:val="0"/>
                            <w:color w:val="97989D"/>
                            <w:sz w:val="18"/>
                          </w:rPr>
                          <w:t>purposes</w:t>
                        </w:r>
                        <w:r>
                          <w:rPr>
                            <w:b w:val="0"/>
                            <w:color w:val="97989D"/>
                            <w:spacing w:val="40"/>
                            <w:sz w:val="18"/>
                          </w:rPr>
                          <w:t> </w:t>
                        </w:r>
                        <w:r>
                          <w:rPr>
                            <w:b w:val="0"/>
                            <w:color w:val="97989D"/>
                            <w:spacing w:val="-4"/>
                            <w:sz w:val="18"/>
                          </w:rPr>
                          <w:t>only</w:t>
                        </w:r>
                      </w:p>
                    </w:txbxContent>
                  </v:textbox>
                  <v:stroke dashstyle="solid"/>
                  <w10:wrap type="none"/>
                </v:shape>
                <w10:wrap type="topAndBottom"/>
              </v:group>
            </w:pict>
          </mc:Fallback>
        </mc:AlternateContent>
      </w:r>
    </w:p>
    <w:p>
      <w:pPr>
        <w:spacing w:after="0"/>
        <w:rPr>
          <w:rFonts w:ascii="Gill Sans MT"/>
          <w:sz w:val="9"/>
        </w:rPr>
        <w:sectPr>
          <w:type w:val="continuous"/>
          <w:pgSz w:w="11910" w:h="16840"/>
          <w:pgMar w:header="668" w:footer="582" w:top="1920" w:bottom="280" w:left="0" w:right="0"/>
        </w:sectPr>
      </w:pPr>
    </w:p>
    <w:p>
      <w:pPr>
        <w:pStyle w:val="BodyText"/>
        <w:rPr>
          <w:rFonts w:ascii="Gill Sans MT"/>
          <w:i/>
          <w:sz w:val="20"/>
        </w:rPr>
      </w:pPr>
    </w:p>
    <w:p>
      <w:pPr>
        <w:pStyle w:val="BodyText"/>
        <w:rPr>
          <w:rFonts w:ascii="Gill Sans MT"/>
          <w:i/>
          <w:sz w:val="20"/>
        </w:rPr>
      </w:pPr>
    </w:p>
    <w:p>
      <w:pPr>
        <w:pStyle w:val="BodyText"/>
        <w:rPr>
          <w:rFonts w:ascii="Gill Sans MT"/>
          <w:i/>
          <w:sz w:val="20"/>
        </w:rPr>
      </w:pPr>
    </w:p>
    <w:p>
      <w:pPr>
        <w:pStyle w:val="BodyText"/>
        <w:rPr>
          <w:rFonts w:ascii="Gill Sans MT"/>
          <w:i/>
          <w:sz w:val="20"/>
        </w:rPr>
      </w:pPr>
    </w:p>
    <w:p>
      <w:pPr>
        <w:pStyle w:val="BodyText"/>
        <w:rPr>
          <w:rFonts w:ascii="Gill Sans MT"/>
          <w:i/>
          <w:sz w:val="20"/>
        </w:rPr>
      </w:pPr>
    </w:p>
    <w:p>
      <w:pPr>
        <w:pStyle w:val="BodyText"/>
        <w:spacing w:before="63"/>
        <w:rPr>
          <w:rFonts w:ascii="Gill Sans MT"/>
          <w:i/>
          <w:sz w:val="20"/>
        </w:rPr>
      </w:pPr>
    </w:p>
    <w:p>
      <w:pPr>
        <w:spacing w:after="0"/>
        <w:rPr>
          <w:rFonts w:ascii="Gill Sans MT"/>
          <w:sz w:val="20"/>
        </w:rPr>
        <w:sectPr>
          <w:pgSz w:w="11910" w:h="16840"/>
          <w:pgMar w:header="668" w:footer="582" w:top="940" w:bottom="780" w:left="0" w:right="0"/>
        </w:sectPr>
      </w:pPr>
    </w:p>
    <w:p>
      <w:pPr>
        <w:pStyle w:val="BodyText"/>
        <w:spacing w:line="235" w:lineRule="auto" w:before="105"/>
        <w:ind w:left="1020" w:right="45"/>
        <w:rPr>
          <w:rFonts w:ascii="Myriad Pro"/>
        </w:rPr>
      </w:pPr>
      <w:r>
        <w:rPr>
          <w:rFonts w:ascii="Myriad Pro"/>
          <w:color w:val="125F9A"/>
        </w:rPr>
        <w:t>Otatis</w:t>
      </w:r>
      <w:r>
        <w:rPr>
          <w:rFonts w:ascii="Myriad Pro"/>
          <w:color w:val="125F9A"/>
          <w:spacing w:val="-5"/>
        </w:rPr>
        <w:t> </w:t>
      </w:r>
      <w:r>
        <w:rPr>
          <w:rFonts w:ascii="Myriad Pro"/>
          <w:color w:val="125F9A"/>
        </w:rPr>
        <w:t>nem</w:t>
      </w:r>
      <w:r>
        <w:rPr>
          <w:rFonts w:ascii="Myriad Pro"/>
          <w:color w:val="125F9A"/>
          <w:spacing w:val="-5"/>
        </w:rPr>
        <w:t> </w:t>
      </w:r>
      <w:r>
        <w:rPr>
          <w:rFonts w:ascii="Myriad Pro"/>
          <w:color w:val="125F9A"/>
        </w:rPr>
        <w:t>qui</w:t>
      </w:r>
      <w:r>
        <w:rPr>
          <w:rFonts w:ascii="Myriad Pro"/>
          <w:color w:val="125F9A"/>
          <w:spacing w:val="-5"/>
        </w:rPr>
        <w:t> </w:t>
      </w:r>
      <w:r>
        <w:rPr>
          <w:rFonts w:ascii="Myriad Pro"/>
          <w:color w:val="125F9A"/>
        </w:rPr>
        <w:t>ut</w:t>
      </w:r>
      <w:r>
        <w:rPr>
          <w:rFonts w:ascii="Myriad Pro"/>
          <w:color w:val="125F9A"/>
          <w:spacing w:val="-5"/>
        </w:rPr>
        <w:t> </w:t>
      </w:r>
      <w:r>
        <w:rPr>
          <w:rFonts w:ascii="Myriad Pro"/>
          <w:color w:val="125F9A"/>
        </w:rPr>
        <w:t>harum</w:t>
      </w:r>
      <w:r>
        <w:rPr>
          <w:rFonts w:ascii="Myriad Pro"/>
          <w:color w:val="125F9A"/>
          <w:spacing w:val="-5"/>
        </w:rPr>
        <w:t> </w:t>
      </w:r>
      <w:r>
        <w:rPr>
          <w:rFonts w:ascii="Myriad Pro"/>
          <w:color w:val="125F9A"/>
        </w:rPr>
        <w:t>utet</w:t>
      </w:r>
      <w:r>
        <w:rPr>
          <w:rFonts w:ascii="Myriad Pro"/>
          <w:color w:val="125F9A"/>
          <w:spacing w:val="-5"/>
        </w:rPr>
        <w:t> </w:t>
      </w:r>
      <w:r>
        <w:rPr>
          <w:rFonts w:ascii="Myriad Pro"/>
          <w:color w:val="125F9A"/>
        </w:rPr>
        <w:t>am</w:t>
      </w:r>
      <w:r>
        <w:rPr>
          <w:rFonts w:ascii="Myriad Pro"/>
          <w:color w:val="125F9A"/>
          <w:spacing w:val="-5"/>
        </w:rPr>
        <w:t> </w:t>
      </w:r>
      <w:r>
        <w:rPr>
          <w:rFonts w:ascii="Myriad Pro"/>
          <w:color w:val="125F9A"/>
        </w:rPr>
        <w:t>es</w:t>
      </w:r>
      <w:r>
        <w:rPr>
          <w:rFonts w:ascii="Myriad Pro"/>
          <w:color w:val="125F9A"/>
          <w:spacing w:val="-5"/>
        </w:rPr>
        <w:t> </w:t>
      </w:r>
      <w:r>
        <w:rPr>
          <w:rFonts w:ascii="Myriad Pro"/>
          <w:color w:val="125F9A"/>
        </w:rPr>
        <w:t>velicil</w:t>
      </w:r>
      <w:r>
        <w:rPr>
          <w:rFonts w:ascii="Myriad Pro"/>
          <w:color w:val="125F9A"/>
          <w:spacing w:val="-5"/>
        </w:rPr>
        <w:t> </w:t>
      </w:r>
      <w:r>
        <w:rPr>
          <w:rFonts w:ascii="Myriad Pro"/>
          <w:color w:val="125F9A"/>
        </w:rPr>
        <w:t>molorro offici natis autat officius.</w:t>
      </w:r>
    </w:p>
    <w:p>
      <w:pPr>
        <w:pStyle w:val="BodyText"/>
        <w:spacing w:before="228"/>
        <w:ind w:left="1020"/>
        <w:jc w:val="both"/>
        <w:rPr>
          <w:b w:val="0"/>
        </w:rPr>
      </w:pPr>
      <w:r>
        <w:rPr>
          <w:b w:val="0"/>
        </w:rPr>
        <w:t>Nesti voluptat molor aliquam facearibus quo </w:t>
      </w:r>
      <w:r>
        <w:rPr>
          <w:b w:val="0"/>
        </w:rPr>
        <w:t>mos conseque ni reius sum explibus incipsam et dolorer natiis eosapedi tes dolore vel moloremodis cor sumquatatur asit esequatem et ad que venissite que non</w:t>
      </w:r>
      <w:r>
        <w:rPr>
          <w:b w:val="0"/>
          <w:spacing w:val="-13"/>
        </w:rPr>
        <w:t> </w:t>
      </w:r>
      <w:r>
        <w:rPr>
          <w:b w:val="0"/>
        </w:rPr>
        <w:t>recaeratur,</w:t>
      </w:r>
      <w:r>
        <w:rPr>
          <w:b w:val="0"/>
          <w:spacing w:val="-12"/>
        </w:rPr>
        <w:t> </w:t>
      </w:r>
      <w:r>
        <w:rPr>
          <w:b w:val="0"/>
        </w:rPr>
        <w:t>quam</w:t>
      </w:r>
      <w:r>
        <w:rPr>
          <w:b w:val="0"/>
          <w:spacing w:val="-12"/>
        </w:rPr>
        <w:t> </w:t>
      </w:r>
      <w:r>
        <w:rPr>
          <w:b w:val="0"/>
        </w:rPr>
        <w:t>eic</w:t>
      </w:r>
      <w:r>
        <w:rPr>
          <w:b w:val="0"/>
          <w:spacing w:val="-12"/>
        </w:rPr>
        <w:t> </w:t>
      </w:r>
      <w:r>
        <w:rPr>
          <w:b w:val="0"/>
        </w:rPr>
        <w:t>tecabo.</w:t>
      </w:r>
      <w:r>
        <w:rPr>
          <w:b w:val="0"/>
          <w:spacing w:val="-12"/>
        </w:rPr>
        <w:t> </w:t>
      </w:r>
      <w:r>
        <w:rPr>
          <w:b w:val="0"/>
        </w:rPr>
        <w:t>Ribusaerae</w:t>
      </w:r>
      <w:r>
        <w:rPr>
          <w:b w:val="0"/>
          <w:spacing w:val="-12"/>
        </w:rPr>
        <w:t> </w:t>
      </w:r>
      <w:r>
        <w:rPr>
          <w:b w:val="0"/>
        </w:rPr>
        <w:t>solorerum invel magnitam sument denitiusam inulloribus volore etur? Eperume volor res dolorumque doluptas est, ut odi</w:t>
      </w:r>
      <w:r>
        <w:rPr>
          <w:b w:val="0"/>
          <w:spacing w:val="-7"/>
        </w:rPr>
        <w:t> </w:t>
      </w:r>
      <w:r>
        <w:rPr>
          <w:b w:val="0"/>
        </w:rPr>
        <w:t>aligendit</w:t>
      </w:r>
      <w:r>
        <w:rPr>
          <w:b w:val="0"/>
          <w:spacing w:val="-7"/>
        </w:rPr>
        <w:t> </w:t>
      </w:r>
      <w:r>
        <w:rPr>
          <w:b w:val="0"/>
        </w:rPr>
        <w:t>re</w:t>
      </w:r>
      <w:r>
        <w:rPr>
          <w:b w:val="0"/>
          <w:spacing w:val="-7"/>
        </w:rPr>
        <w:t> </w:t>
      </w:r>
      <w:r>
        <w:rPr>
          <w:b w:val="0"/>
        </w:rPr>
        <w:t>et</w:t>
      </w:r>
      <w:r>
        <w:rPr>
          <w:b w:val="0"/>
          <w:spacing w:val="-7"/>
        </w:rPr>
        <w:t> </w:t>
      </w:r>
      <w:r>
        <w:rPr>
          <w:b w:val="0"/>
        </w:rPr>
        <w:t>planda</w:t>
      </w:r>
      <w:r>
        <w:rPr>
          <w:b w:val="0"/>
          <w:spacing w:val="-7"/>
        </w:rPr>
        <w:t> </w:t>
      </w:r>
      <w:r>
        <w:rPr>
          <w:b w:val="0"/>
        </w:rPr>
        <w:t>coribus</w:t>
      </w:r>
      <w:r>
        <w:rPr>
          <w:b w:val="0"/>
          <w:spacing w:val="-7"/>
        </w:rPr>
        <w:t> </w:t>
      </w:r>
      <w:r>
        <w:rPr>
          <w:b w:val="0"/>
        </w:rPr>
        <w:t>dolescid</w:t>
      </w:r>
      <w:r>
        <w:rPr>
          <w:b w:val="0"/>
          <w:spacing w:val="-7"/>
        </w:rPr>
        <w:t> </w:t>
      </w:r>
      <w:r>
        <w:rPr>
          <w:b w:val="0"/>
        </w:rPr>
        <w:t>et</w:t>
      </w:r>
      <w:r>
        <w:rPr>
          <w:b w:val="0"/>
          <w:spacing w:val="-7"/>
        </w:rPr>
        <w:t> </w:t>
      </w:r>
      <w:r>
        <w:rPr>
          <w:b w:val="0"/>
        </w:rPr>
        <w:t>aspellenis enem debis voluptio. Nem. Ihicias sedipsantur ma vellam remposaerem. Nem samusamet et quiandem. Et aliquo di reniet, sus ea dignatiae. Nam, autem nis rerumet ex exernat magnimin cum vendi core eosanis eniet qui to maio conet inctur, sam, nonsedit officip icitatum eostio omnis est, offictisti venihil ipici dignit, optiae pliquid maximin ctorita que non etur aut millit min nest, que dolor reptur mi, ommolor epedio to ea simusam volor andestis coreperi iunto ium reium sin con nus dolor mil maximil incium vid maiore excearci autem</w:t>
      </w:r>
      <w:r>
        <w:rPr>
          <w:b w:val="0"/>
          <w:spacing w:val="40"/>
        </w:rPr>
        <w:t> </w:t>
      </w:r>
      <w:r>
        <w:rPr>
          <w:b w:val="0"/>
        </w:rPr>
        <w:t>restius</w:t>
      </w:r>
      <w:r>
        <w:rPr>
          <w:b w:val="0"/>
          <w:spacing w:val="40"/>
        </w:rPr>
        <w:t> </w:t>
      </w:r>
      <w:r>
        <w:rPr>
          <w:b w:val="0"/>
        </w:rPr>
        <w:t>eturehendit</w:t>
      </w:r>
      <w:r>
        <w:rPr>
          <w:b w:val="0"/>
          <w:spacing w:val="40"/>
        </w:rPr>
        <w:t> </w:t>
      </w:r>
      <w:r>
        <w:rPr>
          <w:b w:val="0"/>
        </w:rPr>
        <w:t>eum</w:t>
      </w:r>
      <w:r>
        <w:rPr>
          <w:b w:val="0"/>
          <w:spacing w:val="40"/>
        </w:rPr>
        <w:t> </w:t>
      </w:r>
      <w:r>
        <w:rPr>
          <w:b w:val="0"/>
        </w:rPr>
        <w:t>fuga.</w:t>
      </w:r>
      <w:r>
        <w:rPr>
          <w:b w:val="0"/>
          <w:spacing w:val="40"/>
        </w:rPr>
        <w:t> </w:t>
      </w:r>
      <w:r>
        <w:rPr>
          <w:b w:val="0"/>
        </w:rPr>
        <w:t>Nemquas</w:t>
      </w:r>
      <w:r>
        <w:rPr>
          <w:b w:val="0"/>
          <w:spacing w:val="80"/>
          <w:w w:val="150"/>
        </w:rPr>
        <w:t> </w:t>
      </w:r>
      <w:r>
        <w:rPr>
          <w:b w:val="0"/>
        </w:rPr>
        <w:t>cum haria consedis doluptiorro quiam dolore quam doloritibus rem fuga. At facitasi alibus dolori simusci tatemquibusa etur as derferem rem. Et lant mil modia cone si rerum facerum ad undis comnihi llabore lab ipsae</w:t>
      </w:r>
      <w:r>
        <w:rPr>
          <w:b w:val="0"/>
          <w:spacing w:val="-13"/>
        </w:rPr>
        <w:t> </w:t>
      </w:r>
      <w:r>
        <w:rPr>
          <w:b w:val="0"/>
        </w:rPr>
        <w:t>officium</w:t>
      </w:r>
      <w:r>
        <w:rPr>
          <w:b w:val="0"/>
          <w:spacing w:val="-12"/>
        </w:rPr>
        <w:t> </w:t>
      </w:r>
      <w:r>
        <w:rPr>
          <w:b w:val="0"/>
        </w:rPr>
        <w:t>atem</w:t>
      </w:r>
      <w:r>
        <w:rPr>
          <w:b w:val="0"/>
          <w:spacing w:val="-12"/>
        </w:rPr>
        <w:t> </w:t>
      </w:r>
      <w:r>
        <w:rPr>
          <w:b w:val="0"/>
        </w:rPr>
        <w:t>fuga.</w:t>
      </w:r>
      <w:r>
        <w:rPr>
          <w:b w:val="0"/>
          <w:spacing w:val="-12"/>
        </w:rPr>
        <w:t> </w:t>
      </w:r>
      <w:r>
        <w:rPr>
          <w:b w:val="0"/>
        </w:rPr>
        <w:t>Ut</w:t>
      </w:r>
      <w:r>
        <w:rPr>
          <w:b w:val="0"/>
          <w:spacing w:val="-12"/>
        </w:rPr>
        <w:t> </w:t>
      </w:r>
      <w:r>
        <w:rPr>
          <w:b w:val="0"/>
        </w:rPr>
        <w:t>volorepreium</w:t>
      </w:r>
      <w:r>
        <w:rPr>
          <w:b w:val="0"/>
          <w:spacing w:val="-12"/>
        </w:rPr>
        <w:t> </w:t>
      </w:r>
      <w:r>
        <w:rPr>
          <w:b w:val="0"/>
        </w:rPr>
        <w:t>nesciisit</w:t>
      </w:r>
      <w:r>
        <w:rPr>
          <w:b w:val="0"/>
          <w:spacing w:val="-12"/>
        </w:rPr>
        <w:t> </w:t>
      </w:r>
      <w:r>
        <w:rPr>
          <w:b w:val="0"/>
        </w:rPr>
        <w:t>quo tempeliatur sus exerum non eribus et que ni simaximi, sitatio voluptatum voluptat.</w:t>
      </w:r>
    </w:p>
    <w:p>
      <w:pPr>
        <w:pStyle w:val="BodyText"/>
        <w:spacing w:before="209"/>
        <w:ind w:left="1020"/>
        <w:jc w:val="both"/>
        <w:rPr>
          <w:b w:val="0"/>
        </w:rPr>
      </w:pPr>
      <w:r>
        <w:rPr>
          <w:b w:val="0"/>
        </w:rPr>
        <w:t>Dolupta tionesc imusdaectem alis isin </w:t>
      </w:r>
      <w:r>
        <w:rPr>
          <w:b w:val="0"/>
        </w:rPr>
        <w:t>expelignatus</w:t>
      </w:r>
      <w:r>
        <w:rPr>
          <w:b w:val="0"/>
          <w:spacing w:val="40"/>
        </w:rPr>
        <w:t> </w:t>
      </w:r>
      <w:r>
        <w:rPr>
          <w:b w:val="0"/>
        </w:rPr>
        <w:t>nisi is eic tes molupta quo everorest aliquis doluptati dunt ped magnim corecabori voluptae voloreperias demporrum</w:t>
      </w:r>
      <w:r>
        <w:rPr>
          <w:b w:val="0"/>
          <w:spacing w:val="-1"/>
        </w:rPr>
        <w:t> </w:t>
      </w:r>
      <w:r>
        <w:rPr>
          <w:b w:val="0"/>
        </w:rPr>
        <w:t>facius</w:t>
      </w:r>
      <w:r>
        <w:rPr>
          <w:b w:val="0"/>
          <w:spacing w:val="-1"/>
        </w:rPr>
        <w:t> </w:t>
      </w:r>
      <w:r>
        <w:rPr>
          <w:b w:val="0"/>
        </w:rPr>
        <w:t>doluptas</w:t>
      </w:r>
      <w:r>
        <w:rPr>
          <w:b w:val="0"/>
          <w:spacing w:val="-1"/>
        </w:rPr>
        <w:t> </w:t>
      </w:r>
      <w:r>
        <w:rPr>
          <w:b w:val="0"/>
        </w:rPr>
        <w:t>et</w:t>
      </w:r>
      <w:r>
        <w:rPr>
          <w:b w:val="0"/>
          <w:spacing w:val="-1"/>
        </w:rPr>
        <w:t> </w:t>
      </w:r>
      <w:r>
        <w:rPr>
          <w:b w:val="0"/>
        </w:rPr>
        <w:t>quam</w:t>
      </w:r>
      <w:r>
        <w:rPr>
          <w:b w:val="0"/>
          <w:spacing w:val="-1"/>
        </w:rPr>
        <w:t> </w:t>
      </w:r>
      <w:r>
        <w:rPr>
          <w:b w:val="0"/>
        </w:rPr>
        <w:t>dolorror</w:t>
      </w:r>
      <w:r>
        <w:rPr>
          <w:b w:val="0"/>
          <w:spacing w:val="-1"/>
        </w:rPr>
        <w:t> </w:t>
      </w:r>
      <w:r>
        <w:rPr>
          <w:b w:val="0"/>
        </w:rPr>
        <w:t>solendis earcimi, officiam, occusda muscidi stotatur, quaspist, sedi ratet explace pudandunt as rese velesci comnimi, sunte nonsequiasi ad ullam quia core experna tusandunt, sum, int.</w:t>
      </w:r>
    </w:p>
    <w:p>
      <w:pPr>
        <w:pStyle w:val="BodyText"/>
        <w:spacing w:before="222"/>
        <w:ind w:left="1020"/>
        <w:jc w:val="both"/>
        <w:rPr>
          <w:b w:val="0"/>
        </w:rPr>
      </w:pPr>
      <w:r>
        <w:rPr>
          <w:b w:val="0"/>
        </w:rPr>
        <w:t>Lorae nus, omni doloritiur, unt rerfernam </w:t>
      </w:r>
      <w:r>
        <w:rPr>
          <w:b w:val="0"/>
        </w:rPr>
        <w:t>fugiand iatureriam volorem ipient faccatus dia delibus alique int, natibusapis qui dolla doluptate et omnis consedi qui illiquati dolupta et quo con nonsernatur?</w:t>
      </w:r>
    </w:p>
    <w:p>
      <w:pPr>
        <w:pStyle w:val="BodyText"/>
        <w:spacing w:before="224"/>
        <w:ind w:left="1020"/>
        <w:jc w:val="both"/>
        <w:rPr>
          <w:b w:val="0"/>
        </w:rPr>
      </w:pPr>
      <w:r>
        <w:rPr>
          <w:b w:val="0"/>
        </w:rPr>
        <w:t>Lor soluptatur autae ipietur aut fugit mos </w:t>
      </w:r>
      <w:r>
        <w:rPr>
          <w:b w:val="0"/>
        </w:rPr>
        <w:t>millacerum </w:t>
      </w:r>
      <w:r>
        <w:rPr>
          <w:b w:val="0"/>
          <w:spacing w:val="-2"/>
        </w:rPr>
        <w:t>quae consequ ostotas aborporro quamus excerrupitam </w:t>
      </w:r>
      <w:r>
        <w:rPr>
          <w:b w:val="0"/>
        </w:rPr>
        <w:t>impori</w:t>
      </w:r>
      <w:r>
        <w:rPr>
          <w:b w:val="0"/>
          <w:spacing w:val="-4"/>
        </w:rPr>
        <w:t> </w:t>
      </w:r>
      <w:r>
        <w:rPr>
          <w:b w:val="0"/>
        </w:rPr>
        <w:t>core</w:t>
      </w:r>
      <w:r>
        <w:rPr>
          <w:b w:val="0"/>
          <w:spacing w:val="-4"/>
        </w:rPr>
        <w:t> </w:t>
      </w:r>
      <w:r>
        <w:rPr>
          <w:b w:val="0"/>
        </w:rPr>
        <w:t>mo</w:t>
      </w:r>
      <w:r>
        <w:rPr>
          <w:b w:val="0"/>
          <w:spacing w:val="-4"/>
        </w:rPr>
        <w:t> </w:t>
      </w:r>
      <w:r>
        <w:rPr>
          <w:b w:val="0"/>
        </w:rPr>
        <w:t>molore</w:t>
      </w:r>
      <w:r>
        <w:rPr>
          <w:b w:val="0"/>
          <w:spacing w:val="-4"/>
        </w:rPr>
        <w:t> </w:t>
      </w:r>
      <w:r>
        <w:rPr>
          <w:b w:val="0"/>
        </w:rPr>
        <w:t>sequassitio</w:t>
      </w:r>
      <w:r>
        <w:rPr>
          <w:b w:val="0"/>
          <w:spacing w:val="-4"/>
        </w:rPr>
        <w:t> </w:t>
      </w:r>
      <w:r>
        <w:rPr>
          <w:b w:val="0"/>
        </w:rPr>
        <w:t>idebit</w:t>
      </w:r>
      <w:r>
        <w:rPr>
          <w:b w:val="0"/>
          <w:spacing w:val="-4"/>
        </w:rPr>
        <w:t> </w:t>
      </w:r>
      <w:r>
        <w:rPr>
          <w:b w:val="0"/>
        </w:rPr>
        <w:t>qui</w:t>
      </w:r>
      <w:r>
        <w:rPr>
          <w:b w:val="0"/>
          <w:spacing w:val="-4"/>
        </w:rPr>
        <w:t> </w:t>
      </w:r>
      <w:r>
        <w:rPr>
          <w:b w:val="0"/>
        </w:rPr>
        <w:t>iscia</w:t>
      </w:r>
      <w:r>
        <w:rPr>
          <w:b w:val="0"/>
          <w:spacing w:val="-4"/>
        </w:rPr>
        <w:t> </w:t>
      </w:r>
      <w:r>
        <w:rPr>
          <w:b w:val="0"/>
        </w:rPr>
        <w:t>vide idicte volor aut optassimi, ni reperch illuptatquo con rem</w:t>
      </w:r>
      <w:r>
        <w:rPr>
          <w:b w:val="0"/>
          <w:spacing w:val="41"/>
        </w:rPr>
        <w:t> </w:t>
      </w:r>
      <w:r>
        <w:rPr>
          <w:b w:val="0"/>
        </w:rPr>
        <w:t>di</w:t>
      </w:r>
      <w:r>
        <w:rPr>
          <w:b w:val="0"/>
          <w:spacing w:val="43"/>
        </w:rPr>
        <w:t> </w:t>
      </w:r>
      <w:r>
        <w:rPr>
          <w:b w:val="0"/>
        </w:rPr>
        <w:t>am</w:t>
      </w:r>
      <w:r>
        <w:rPr>
          <w:b w:val="0"/>
          <w:spacing w:val="44"/>
        </w:rPr>
        <w:t> </w:t>
      </w:r>
      <w:r>
        <w:rPr>
          <w:b w:val="0"/>
        </w:rPr>
        <w:t>resequi</w:t>
      </w:r>
      <w:r>
        <w:rPr>
          <w:b w:val="0"/>
          <w:spacing w:val="43"/>
        </w:rPr>
        <w:t> </w:t>
      </w:r>
      <w:r>
        <w:rPr>
          <w:b w:val="0"/>
        </w:rPr>
        <w:t>utestem</w:t>
      </w:r>
      <w:r>
        <w:rPr>
          <w:b w:val="0"/>
          <w:spacing w:val="43"/>
        </w:rPr>
        <w:t> </w:t>
      </w:r>
      <w:r>
        <w:rPr>
          <w:b w:val="0"/>
        </w:rPr>
        <w:t>a</w:t>
      </w:r>
      <w:r>
        <w:rPr>
          <w:b w:val="0"/>
          <w:spacing w:val="44"/>
        </w:rPr>
        <w:t> </w:t>
      </w:r>
      <w:r>
        <w:rPr>
          <w:b w:val="0"/>
        </w:rPr>
        <w:t>sunt</w:t>
      </w:r>
      <w:r>
        <w:rPr>
          <w:b w:val="0"/>
          <w:spacing w:val="43"/>
        </w:rPr>
        <w:t> </w:t>
      </w:r>
      <w:r>
        <w:rPr>
          <w:b w:val="0"/>
        </w:rPr>
        <w:t>aliquibus,</w:t>
      </w:r>
      <w:r>
        <w:rPr>
          <w:b w:val="0"/>
          <w:spacing w:val="44"/>
        </w:rPr>
        <w:t> </w:t>
      </w:r>
      <w:r>
        <w:rPr>
          <w:b w:val="0"/>
          <w:spacing w:val="-4"/>
        </w:rPr>
        <w:t>omnia</w:t>
      </w:r>
    </w:p>
    <w:p>
      <w:pPr>
        <w:pStyle w:val="BodyText"/>
        <w:spacing w:before="106"/>
        <w:ind w:left="242" w:right="1018"/>
        <w:jc w:val="both"/>
        <w:rPr>
          <w:b w:val="0"/>
        </w:rPr>
      </w:pPr>
      <w:r>
        <w:rPr/>
        <w:br w:type="column"/>
      </w:r>
      <w:r>
        <w:rPr>
          <w:b w:val="0"/>
        </w:rPr>
        <w:t>doluptatia archilic temporiatur sinto voloreped </w:t>
      </w:r>
      <w:r>
        <w:rPr>
          <w:b w:val="0"/>
        </w:rPr>
        <w:t>quo intiam exerrovid qui doluptas veliquae il ma natum volecul laccum dolecto cupta sequos andunte mporumquae volorpore moloris adi doluptium nus estiore rehendita comnis re conet fugit voluptis solupta</w:t>
      </w:r>
      <w:r>
        <w:rPr>
          <w:b w:val="0"/>
          <w:spacing w:val="-11"/>
        </w:rPr>
        <w:t> </w:t>
      </w:r>
      <w:r>
        <w:rPr>
          <w:b w:val="0"/>
        </w:rPr>
        <w:t>corro</w:t>
      </w:r>
      <w:r>
        <w:rPr>
          <w:b w:val="0"/>
          <w:spacing w:val="-11"/>
        </w:rPr>
        <w:t> </w:t>
      </w:r>
      <w:r>
        <w:rPr>
          <w:b w:val="0"/>
        </w:rPr>
        <w:t>blautemo</w:t>
      </w:r>
      <w:r>
        <w:rPr>
          <w:b w:val="0"/>
          <w:spacing w:val="-11"/>
        </w:rPr>
        <w:t> </w:t>
      </w:r>
      <w:r>
        <w:rPr>
          <w:b w:val="0"/>
        </w:rPr>
        <w:t>totas</w:t>
      </w:r>
      <w:r>
        <w:rPr>
          <w:b w:val="0"/>
          <w:spacing w:val="-11"/>
        </w:rPr>
        <w:t> </w:t>
      </w:r>
      <w:r>
        <w:rPr>
          <w:b w:val="0"/>
        </w:rPr>
        <w:t>ad</w:t>
      </w:r>
      <w:r>
        <w:rPr>
          <w:b w:val="0"/>
          <w:spacing w:val="-11"/>
        </w:rPr>
        <w:t> </w:t>
      </w:r>
      <w:r>
        <w:rPr>
          <w:b w:val="0"/>
        </w:rPr>
        <w:t>quias</w:t>
      </w:r>
      <w:r>
        <w:rPr>
          <w:b w:val="0"/>
          <w:spacing w:val="-11"/>
        </w:rPr>
        <w:t> </w:t>
      </w:r>
      <w:r>
        <w:rPr>
          <w:b w:val="0"/>
        </w:rPr>
        <w:t>maximpe</w:t>
      </w:r>
      <w:r>
        <w:rPr>
          <w:b w:val="0"/>
          <w:spacing w:val="-11"/>
        </w:rPr>
        <w:t> </w:t>
      </w:r>
      <w:r>
        <w:rPr>
          <w:b w:val="0"/>
        </w:rPr>
        <w:t>ruptae volum que porest ex es am qui ipit atiunti omnimai onsequuntiis doluptatust id eum facerum dolorrum invendiatium quas dite endi as dolum ni ut et repero dis</w:t>
      </w:r>
      <w:r>
        <w:rPr>
          <w:b w:val="0"/>
          <w:spacing w:val="80"/>
        </w:rPr>
        <w:t> </w:t>
      </w:r>
      <w:r>
        <w:rPr>
          <w:b w:val="0"/>
        </w:rPr>
        <w:t>et</w:t>
      </w:r>
      <w:r>
        <w:rPr>
          <w:b w:val="0"/>
          <w:spacing w:val="80"/>
        </w:rPr>
        <w:t> </w:t>
      </w:r>
      <w:r>
        <w:rPr>
          <w:b w:val="0"/>
        </w:rPr>
        <w:t>apicipic</w:t>
      </w:r>
      <w:r>
        <w:rPr>
          <w:b w:val="0"/>
          <w:spacing w:val="80"/>
        </w:rPr>
        <w:t> </w:t>
      </w:r>
      <w:r>
        <w:rPr>
          <w:b w:val="0"/>
        </w:rPr>
        <w:t>to</w:t>
      </w:r>
      <w:r>
        <w:rPr>
          <w:b w:val="0"/>
          <w:spacing w:val="80"/>
        </w:rPr>
        <w:t> </w:t>
      </w:r>
      <w:r>
        <w:rPr>
          <w:b w:val="0"/>
        </w:rPr>
        <w:t>quos</w:t>
      </w:r>
      <w:r>
        <w:rPr>
          <w:b w:val="0"/>
          <w:spacing w:val="80"/>
        </w:rPr>
        <w:t> </w:t>
      </w:r>
      <w:r>
        <w:rPr>
          <w:b w:val="0"/>
        </w:rPr>
        <w:t>dolum</w:t>
      </w:r>
      <w:r>
        <w:rPr>
          <w:b w:val="0"/>
          <w:spacing w:val="80"/>
        </w:rPr>
        <w:t> </w:t>
      </w:r>
      <w:r>
        <w:rPr>
          <w:b w:val="0"/>
        </w:rPr>
        <w:t>quistesci</w:t>
      </w:r>
      <w:r>
        <w:rPr>
          <w:b w:val="0"/>
          <w:spacing w:val="80"/>
        </w:rPr>
        <w:t> </w:t>
      </w:r>
      <w:r>
        <w:rPr>
          <w:b w:val="0"/>
        </w:rPr>
        <w:t>cusantia dia sapis maximporit quundus etur reic temporem commolo experor remperchitis expeliquodit qui omni tempor autem accae latendi tiuntiae nonseceatque inullupiet officia soluptaturia eum enis ut ulpa aut enimusa perchillorum re, suntis que doluptamus con commod</w:t>
      </w:r>
      <w:r>
        <w:rPr>
          <w:b w:val="0"/>
          <w:spacing w:val="-8"/>
        </w:rPr>
        <w:t> </w:t>
      </w:r>
      <w:r>
        <w:rPr>
          <w:b w:val="0"/>
        </w:rPr>
        <w:t>ut</w:t>
      </w:r>
      <w:r>
        <w:rPr>
          <w:b w:val="0"/>
          <w:spacing w:val="-8"/>
        </w:rPr>
        <w:t> </w:t>
      </w:r>
      <w:r>
        <w:rPr>
          <w:b w:val="0"/>
        </w:rPr>
        <w:t>a</w:t>
      </w:r>
      <w:r>
        <w:rPr>
          <w:b w:val="0"/>
          <w:spacing w:val="-8"/>
        </w:rPr>
        <w:t> </w:t>
      </w:r>
      <w:r>
        <w:rPr>
          <w:b w:val="0"/>
        </w:rPr>
        <w:t>vitis</w:t>
      </w:r>
      <w:r>
        <w:rPr>
          <w:b w:val="0"/>
          <w:spacing w:val="-8"/>
        </w:rPr>
        <w:t> </w:t>
      </w:r>
      <w:r>
        <w:rPr>
          <w:b w:val="0"/>
        </w:rPr>
        <w:t>solor</w:t>
      </w:r>
      <w:r>
        <w:rPr>
          <w:b w:val="0"/>
          <w:spacing w:val="-8"/>
        </w:rPr>
        <w:t> </w:t>
      </w:r>
      <w:r>
        <w:rPr>
          <w:b w:val="0"/>
        </w:rPr>
        <w:t>aspic</w:t>
      </w:r>
      <w:r>
        <w:rPr>
          <w:b w:val="0"/>
          <w:spacing w:val="-8"/>
        </w:rPr>
        <w:t> </w:t>
      </w:r>
      <w:r>
        <w:rPr>
          <w:b w:val="0"/>
        </w:rPr>
        <w:t>tem</w:t>
      </w:r>
      <w:r>
        <w:rPr>
          <w:b w:val="0"/>
          <w:spacing w:val="-8"/>
        </w:rPr>
        <w:t> </w:t>
      </w:r>
      <w:r>
        <w:rPr>
          <w:b w:val="0"/>
        </w:rPr>
        <w:t>qui</w:t>
      </w:r>
      <w:r>
        <w:rPr>
          <w:b w:val="0"/>
          <w:spacing w:val="-8"/>
        </w:rPr>
        <w:t> </w:t>
      </w:r>
      <w:r>
        <w:rPr>
          <w:b w:val="0"/>
        </w:rPr>
        <w:t>qui</w:t>
      </w:r>
      <w:r>
        <w:rPr>
          <w:b w:val="0"/>
          <w:spacing w:val="-8"/>
        </w:rPr>
        <w:t> </w:t>
      </w:r>
      <w:r>
        <w:rPr>
          <w:b w:val="0"/>
        </w:rPr>
        <w:t>as</w:t>
      </w:r>
      <w:r>
        <w:rPr>
          <w:b w:val="0"/>
          <w:spacing w:val="-8"/>
        </w:rPr>
        <w:t> </w:t>
      </w:r>
      <w:r>
        <w:rPr>
          <w:b w:val="0"/>
        </w:rPr>
        <w:t>doluptatur sit audaers perovid eum rem enient.</w:t>
      </w:r>
    </w:p>
    <w:p>
      <w:pPr>
        <w:pStyle w:val="BodyText"/>
        <w:spacing w:line="441" w:lineRule="auto" w:before="212"/>
        <w:ind w:left="242" w:right="1082"/>
        <w:jc w:val="both"/>
        <w:rPr>
          <w:rFonts w:ascii="Myriad Pro"/>
        </w:rPr>
      </w:pPr>
      <w:r>
        <w:rPr>
          <w:rFonts w:ascii="Myriad Pro"/>
          <w:color w:val="125F9A"/>
        </w:rPr>
        <w:t>Cus</w:t>
      </w:r>
      <w:r>
        <w:rPr>
          <w:rFonts w:ascii="Myriad Pro"/>
          <w:color w:val="125F9A"/>
          <w:spacing w:val="-10"/>
        </w:rPr>
        <w:t> </w:t>
      </w:r>
      <w:r>
        <w:rPr>
          <w:rFonts w:ascii="Myriad Pro"/>
          <w:color w:val="125F9A"/>
        </w:rPr>
        <w:t>explam,</w:t>
      </w:r>
      <w:r>
        <w:rPr>
          <w:rFonts w:ascii="Myriad Pro"/>
          <w:color w:val="125F9A"/>
          <w:spacing w:val="-10"/>
        </w:rPr>
        <w:t> </w:t>
      </w:r>
      <w:r>
        <w:rPr>
          <w:rFonts w:ascii="Myriad Pro"/>
          <w:color w:val="125F9A"/>
        </w:rPr>
        <w:t>omnimpo</w:t>
      </w:r>
      <w:r>
        <w:rPr>
          <w:rFonts w:ascii="Myriad Pro"/>
          <w:color w:val="125F9A"/>
          <w:spacing w:val="-10"/>
        </w:rPr>
        <w:t> </w:t>
      </w:r>
      <w:r>
        <w:rPr>
          <w:rFonts w:ascii="Myriad Pro"/>
          <w:color w:val="125F9A"/>
        </w:rPr>
        <w:t>reicabo.</w:t>
      </w:r>
      <w:r>
        <w:rPr>
          <w:rFonts w:ascii="Myriad Pro"/>
          <w:color w:val="125F9A"/>
          <w:spacing w:val="-10"/>
        </w:rPr>
        <w:t> </w:t>
      </w:r>
      <w:r>
        <w:rPr>
          <w:rFonts w:ascii="Myriad Pro"/>
          <w:color w:val="125F9A"/>
        </w:rPr>
        <w:t>Onseressum</w:t>
      </w:r>
      <w:r>
        <w:rPr>
          <w:rFonts w:ascii="Myriad Pro"/>
          <w:color w:val="125F9A"/>
          <w:spacing w:val="-10"/>
        </w:rPr>
        <w:t> </w:t>
      </w:r>
      <w:r>
        <w:rPr>
          <w:rFonts w:ascii="Myriad Pro"/>
          <w:color w:val="125F9A"/>
        </w:rPr>
        <w:t>aliquat. </w:t>
      </w:r>
      <w:r>
        <w:rPr>
          <w:rFonts w:ascii="Myriad Pro"/>
        </w:rPr>
        <w:t>Tempore stibus, officidio beat.</w:t>
      </w:r>
    </w:p>
    <w:p>
      <w:pPr>
        <w:pStyle w:val="BodyText"/>
        <w:spacing w:before="4"/>
        <w:ind w:left="242" w:right="1018"/>
        <w:jc w:val="both"/>
        <w:rPr>
          <w:b w:val="0"/>
        </w:rPr>
      </w:pPr>
      <w:r>
        <w:rPr>
          <w:b w:val="0"/>
        </w:rPr>
        <w:t>Iligeniaspe</w:t>
      </w:r>
      <w:r>
        <w:rPr>
          <w:b w:val="0"/>
          <w:spacing w:val="-5"/>
        </w:rPr>
        <w:t> </w:t>
      </w:r>
      <w:r>
        <w:rPr>
          <w:b w:val="0"/>
        </w:rPr>
        <w:t>pra</w:t>
      </w:r>
      <w:r>
        <w:rPr>
          <w:b w:val="0"/>
          <w:spacing w:val="-5"/>
        </w:rPr>
        <w:t> </w:t>
      </w:r>
      <w:r>
        <w:rPr>
          <w:b w:val="0"/>
        </w:rPr>
        <w:t>verchit,</w:t>
      </w:r>
      <w:r>
        <w:rPr>
          <w:b w:val="0"/>
          <w:spacing w:val="-5"/>
        </w:rPr>
        <w:t> </w:t>
      </w:r>
      <w:r>
        <w:rPr>
          <w:b w:val="0"/>
        </w:rPr>
        <w:t>nullitat</w:t>
      </w:r>
      <w:r>
        <w:rPr>
          <w:b w:val="0"/>
          <w:spacing w:val="-5"/>
        </w:rPr>
        <w:t> </w:t>
      </w:r>
      <w:r>
        <w:rPr>
          <w:b w:val="0"/>
        </w:rPr>
        <w:t>rempori</w:t>
      </w:r>
      <w:r>
        <w:rPr>
          <w:b w:val="0"/>
          <w:spacing w:val="-5"/>
        </w:rPr>
        <w:t> </w:t>
      </w:r>
      <w:r>
        <w:rPr>
          <w:b w:val="0"/>
        </w:rPr>
        <w:t>sciminv</w:t>
      </w:r>
      <w:r>
        <w:rPr>
          <w:b w:val="0"/>
          <w:spacing w:val="-5"/>
        </w:rPr>
        <w:t> </w:t>
      </w:r>
      <w:r>
        <w:rPr>
          <w:b w:val="0"/>
        </w:rPr>
        <w:t>enimus volest, eossi sedi dolorum erum, sin cus reius.</w:t>
      </w:r>
    </w:p>
    <w:p>
      <w:pPr>
        <w:pStyle w:val="BodyText"/>
        <w:spacing w:before="226"/>
        <w:ind w:left="242" w:right="1018"/>
        <w:jc w:val="both"/>
        <w:rPr>
          <w:b w:val="0"/>
        </w:rPr>
      </w:pPr>
      <w:r>
        <w:rPr>
          <w:b w:val="0"/>
        </w:rPr>
        <w:t>Is unto cumquiae con non comnis illit am sitatam </w:t>
      </w:r>
      <w:r>
        <w:rPr>
          <w:b w:val="0"/>
        </w:rPr>
        <w:t>sint fugiaep</w:t>
      </w:r>
      <w:r>
        <w:rPr>
          <w:b w:val="0"/>
          <w:spacing w:val="-11"/>
        </w:rPr>
        <w:t> </w:t>
      </w:r>
      <w:r>
        <w:rPr>
          <w:b w:val="0"/>
        </w:rPr>
        <w:t>taturibeaque</w:t>
      </w:r>
      <w:r>
        <w:rPr>
          <w:b w:val="0"/>
          <w:spacing w:val="-11"/>
        </w:rPr>
        <w:t> </w:t>
      </w:r>
      <w:r>
        <w:rPr>
          <w:b w:val="0"/>
        </w:rPr>
        <w:t>miliquas</w:t>
      </w:r>
      <w:r>
        <w:rPr>
          <w:b w:val="0"/>
          <w:spacing w:val="-11"/>
        </w:rPr>
        <w:t> </w:t>
      </w:r>
      <w:r>
        <w:rPr>
          <w:b w:val="0"/>
        </w:rPr>
        <w:t>es</w:t>
      </w:r>
      <w:r>
        <w:rPr>
          <w:b w:val="0"/>
          <w:spacing w:val="-11"/>
        </w:rPr>
        <w:t> </w:t>
      </w:r>
      <w:r>
        <w:rPr>
          <w:b w:val="0"/>
        </w:rPr>
        <w:t>sintem</w:t>
      </w:r>
      <w:r>
        <w:rPr>
          <w:b w:val="0"/>
          <w:spacing w:val="-11"/>
        </w:rPr>
        <w:t> </w:t>
      </w:r>
      <w:r>
        <w:rPr>
          <w:b w:val="0"/>
        </w:rPr>
        <w:t>aut</w:t>
      </w:r>
      <w:r>
        <w:rPr>
          <w:b w:val="0"/>
          <w:spacing w:val="-11"/>
        </w:rPr>
        <w:t> </w:t>
      </w:r>
      <w:r>
        <w:rPr>
          <w:b w:val="0"/>
        </w:rPr>
        <w:t>doluptatio ommolup tiaectur? Qui none lam verunt experrovitis dignihitin cus accum estia es dolupti optas quam, officia ererchi tiossim agnimpo reiunto maximin eos mod</w:t>
      </w:r>
      <w:r>
        <w:rPr>
          <w:b w:val="0"/>
          <w:spacing w:val="-12"/>
        </w:rPr>
        <w:t> </w:t>
      </w:r>
      <w:r>
        <w:rPr>
          <w:b w:val="0"/>
        </w:rPr>
        <w:t>mos</w:t>
      </w:r>
      <w:r>
        <w:rPr>
          <w:b w:val="0"/>
          <w:spacing w:val="-12"/>
        </w:rPr>
        <w:t> </w:t>
      </w:r>
      <w:r>
        <w:rPr>
          <w:b w:val="0"/>
        </w:rPr>
        <w:t>nimus</w:t>
      </w:r>
      <w:r>
        <w:rPr>
          <w:b w:val="0"/>
          <w:spacing w:val="-12"/>
        </w:rPr>
        <w:t> </w:t>
      </w:r>
      <w:r>
        <w:rPr>
          <w:b w:val="0"/>
        </w:rPr>
        <w:t>sincto</w:t>
      </w:r>
      <w:r>
        <w:rPr>
          <w:b w:val="0"/>
          <w:spacing w:val="-12"/>
        </w:rPr>
        <w:t> </w:t>
      </w:r>
      <w:r>
        <w:rPr>
          <w:b w:val="0"/>
        </w:rPr>
        <w:t>impersp</w:t>
      </w:r>
      <w:r>
        <w:rPr>
          <w:b w:val="0"/>
          <w:spacing w:val="-12"/>
        </w:rPr>
        <w:t> </w:t>
      </w:r>
      <w:r>
        <w:rPr>
          <w:b w:val="0"/>
        </w:rPr>
        <w:t>isciducius</w:t>
      </w:r>
      <w:r>
        <w:rPr>
          <w:b w:val="0"/>
          <w:spacing w:val="-12"/>
        </w:rPr>
        <w:t> </w:t>
      </w:r>
      <w:r>
        <w:rPr>
          <w:b w:val="0"/>
        </w:rPr>
        <w:t>aut</w:t>
      </w:r>
      <w:r>
        <w:rPr>
          <w:b w:val="0"/>
          <w:spacing w:val="-12"/>
        </w:rPr>
        <w:t> </w:t>
      </w:r>
      <w:r>
        <w:rPr>
          <w:b w:val="0"/>
        </w:rPr>
        <w:t>vel</w:t>
      </w:r>
      <w:r>
        <w:rPr>
          <w:b w:val="0"/>
          <w:spacing w:val="-12"/>
        </w:rPr>
        <w:t> </w:t>
      </w:r>
      <w:r>
        <w:rPr>
          <w:b w:val="0"/>
        </w:rPr>
        <w:t>id</w:t>
      </w:r>
      <w:r>
        <w:rPr>
          <w:b w:val="0"/>
          <w:spacing w:val="-12"/>
        </w:rPr>
        <w:t> </w:t>
      </w:r>
      <w:r>
        <w:rPr>
          <w:b w:val="0"/>
        </w:rPr>
        <w:t>qui id ut quas dolum quaerit fugitas perspie ndunt.</w:t>
      </w:r>
    </w:p>
    <w:p>
      <w:pPr>
        <w:pStyle w:val="BodyText"/>
        <w:spacing w:before="222"/>
        <w:ind w:left="242" w:right="1017"/>
        <w:jc w:val="both"/>
        <w:rPr>
          <w:b w:val="0"/>
        </w:rPr>
      </w:pPr>
      <w:r>
        <w:rPr>
          <w:b w:val="0"/>
        </w:rPr>
        <w:t>Nus, corpor sam unt lam, officae pro qui aut aut </w:t>
      </w:r>
      <w:r>
        <w:rPr>
          <w:b w:val="0"/>
        </w:rPr>
        <w:t>fuga. Ande cor soluptat.</w:t>
      </w:r>
    </w:p>
    <w:p>
      <w:pPr>
        <w:pStyle w:val="ListParagraph"/>
        <w:numPr>
          <w:ilvl w:val="0"/>
          <w:numId w:val="9"/>
        </w:numPr>
        <w:tabs>
          <w:tab w:pos="441" w:val="left" w:leader="none"/>
        </w:tabs>
        <w:spacing w:line="240" w:lineRule="auto" w:before="226" w:after="0"/>
        <w:ind w:left="441" w:right="1017" w:hanging="199"/>
        <w:jc w:val="both"/>
        <w:rPr>
          <w:b w:val="0"/>
          <w:sz w:val="22"/>
        </w:rPr>
      </w:pPr>
      <w:r>
        <w:rPr>
          <w:b w:val="0"/>
          <w:sz w:val="22"/>
        </w:rPr>
        <w:t>Cerciun dipsusam unto ventiae </w:t>
      </w:r>
      <w:r>
        <w:rPr>
          <w:b w:val="0"/>
          <w:sz w:val="22"/>
        </w:rPr>
        <w:t>prendaerum fugitasimaio ero et ut veruptat eicimpe riatur ate experum quaerio resecum rae nustiis nullab ilique numquia nduciist occusam, in est, officabore voluptati corro odicidignim estiassinum ium quunt volorum am lit aspiderum voluptus.</w:t>
      </w:r>
    </w:p>
    <w:p>
      <w:pPr>
        <w:pStyle w:val="ListParagraph"/>
        <w:numPr>
          <w:ilvl w:val="0"/>
          <w:numId w:val="9"/>
        </w:numPr>
        <w:tabs>
          <w:tab w:pos="441" w:val="left" w:leader="none"/>
        </w:tabs>
        <w:spacing w:line="240" w:lineRule="auto" w:before="222" w:after="0"/>
        <w:ind w:left="441" w:right="1018" w:hanging="199"/>
        <w:jc w:val="both"/>
        <w:rPr>
          <w:b w:val="0"/>
          <w:sz w:val="22"/>
        </w:rPr>
      </w:pPr>
      <w:r>
        <w:rPr>
          <w:b w:val="0"/>
          <w:sz w:val="22"/>
        </w:rPr>
        <w:t>Ed quas est officipic toreperum nimporepel et </w:t>
      </w:r>
      <w:r>
        <w:rPr>
          <w:b w:val="0"/>
          <w:sz w:val="22"/>
        </w:rPr>
        <w:t>erent lat eum ut quam, soluptaerat ut qui dolupta prate</w:t>
      </w:r>
      <w:r>
        <w:rPr>
          <w:b w:val="0"/>
          <w:spacing w:val="40"/>
          <w:sz w:val="22"/>
        </w:rPr>
        <w:t> </w:t>
      </w:r>
      <w:r>
        <w:rPr>
          <w:b w:val="0"/>
          <w:sz w:val="22"/>
        </w:rPr>
        <w:t>vit molestrum audae dolest odis esci blatis idis aut officto bernati dit mo dolorum nienim et dem ent apedigentur magni undaerunt, quae. Agnimus citiis ut</w:t>
      </w:r>
      <w:r>
        <w:rPr>
          <w:b w:val="0"/>
          <w:spacing w:val="-9"/>
          <w:sz w:val="22"/>
        </w:rPr>
        <w:t> </w:t>
      </w:r>
      <w:r>
        <w:rPr>
          <w:b w:val="0"/>
          <w:sz w:val="22"/>
        </w:rPr>
        <w:t>omniae</w:t>
      </w:r>
      <w:r>
        <w:rPr>
          <w:b w:val="0"/>
          <w:spacing w:val="-9"/>
          <w:sz w:val="22"/>
        </w:rPr>
        <w:t> </w:t>
      </w:r>
      <w:r>
        <w:rPr>
          <w:b w:val="0"/>
          <w:sz w:val="22"/>
        </w:rPr>
        <w:t>ea</w:t>
      </w:r>
      <w:r>
        <w:rPr>
          <w:b w:val="0"/>
          <w:spacing w:val="-9"/>
          <w:sz w:val="22"/>
        </w:rPr>
        <w:t> </w:t>
      </w:r>
      <w:r>
        <w:rPr>
          <w:b w:val="0"/>
          <w:sz w:val="22"/>
        </w:rPr>
        <w:t>aut</w:t>
      </w:r>
      <w:r>
        <w:rPr>
          <w:b w:val="0"/>
          <w:spacing w:val="-9"/>
          <w:sz w:val="22"/>
        </w:rPr>
        <w:t> </w:t>
      </w:r>
      <w:r>
        <w:rPr>
          <w:b w:val="0"/>
          <w:sz w:val="22"/>
        </w:rPr>
        <w:t>renihil</w:t>
      </w:r>
      <w:r>
        <w:rPr>
          <w:b w:val="0"/>
          <w:spacing w:val="-9"/>
          <w:sz w:val="22"/>
        </w:rPr>
        <w:t> </w:t>
      </w:r>
      <w:r>
        <w:rPr>
          <w:b w:val="0"/>
          <w:sz w:val="22"/>
        </w:rPr>
        <w:t>illigenia</w:t>
      </w:r>
      <w:r>
        <w:rPr>
          <w:b w:val="0"/>
          <w:spacing w:val="-9"/>
          <w:sz w:val="22"/>
        </w:rPr>
        <w:t> </w:t>
      </w:r>
      <w:r>
        <w:rPr>
          <w:b w:val="0"/>
          <w:sz w:val="22"/>
        </w:rPr>
        <w:t>sit</w:t>
      </w:r>
      <w:r>
        <w:rPr>
          <w:b w:val="0"/>
          <w:spacing w:val="-9"/>
          <w:sz w:val="22"/>
        </w:rPr>
        <w:t> </w:t>
      </w:r>
      <w:r>
        <w:rPr>
          <w:b w:val="0"/>
          <w:sz w:val="22"/>
        </w:rPr>
        <w:t>lique</w:t>
      </w:r>
      <w:r>
        <w:rPr>
          <w:b w:val="0"/>
          <w:spacing w:val="-9"/>
          <w:sz w:val="22"/>
        </w:rPr>
        <w:t> </w:t>
      </w:r>
      <w:r>
        <w:rPr>
          <w:b w:val="0"/>
          <w:sz w:val="22"/>
        </w:rPr>
        <w:t>doluptatem</w:t>
      </w:r>
    </w:p>
    <w:p>
      <w:pPr>
        <w:spacing w:after="0" w:line="240" w:lineRule="auto"/>
        <w:jc w:val="both"/>
        <w:rPr>
          <w:sz w:val="22"/>
        </w:rPr>
        <w:sectPr>
          <w:type w:val="continuous"/>
          <w:pgSz w:w="11910" w:h="16840"/>
          <w:pgMar w:header="668" w:footer="582" w:top="1920" w:bottom="280" w:left="0" w:right="0"/>
          <w:cols w:num="2" w:equalWidth="0">
            <w:col w:w="5812" w:space="40"/>
            <w:col w:w="6058"/>
          </w:cols>
        </w:sect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37"/>
        <w:rPr>
          <w:b w:val="0"/>
          <w:sz w:val="20"/>
        </w:rPr>
      </w:pPr>
    </w:p>
    <w:p>
      <w:pPr>
        <w:spacing w:after="0"/>
        <w:rPr>
          <w:sz w:val="20"/>
        </w:rPr>
        <w:sectPr>
          <w:pgSz w:w="11910" w:h="16840"/>
          <w:pgMar w:header="668" w:footer="582" w:top="940" w:bottom="780" w:left="0" w:right="0"/>
        </w:sectPr>
      </w:pPr>
    </w:p>
    <w:p>
      <w:pPr>
        <w:pStyle w:val="BodyText"/>
        <w:spacing w:before="100"/>
        <w:ind w:left="1219"/>
        <w:jc w:val="both"/>
        <w:rPr>
          <w:b w:val="0"/>
        </w:rPr>
      </w:pPr>
      <w:r>
        <w:rPr>
          <w:b w:val="0"/>
        </w:rPr>
        <w:t>vent la derspid et exero tecabo. Oluptatum lic </w:t>
      </w:r>
      <w:r>
        <w:rPr>
          <w:b w:val="0"/>
        </w:rPr>
        <w:t>to</w:t>
      </w:r>
      <w:r>
        <w:rPr>
          <w:b w:val="0"/>
          <w:spacing w:val="40"/>
        </w:rPr>
        <w:t> </w:t>
      </w:r>
      <w:r>
        <w:rPr>
          <w:b w:val="0"/>
        </w:rPr>
        <w:t>bea</w:t>
      </w:r>
      <w:r>
        <w:rPr>
          <w:b w:val="0"/>
          <w:spacing w:val="40"/>
        </w:rPr>
        <w:t> </w:t>
      </w:r>
      <w:r>
        <w:rPr>
          <w:b w:val="0"/>
        </w:rPr>
        <w:t>et</w:t>
      </w:r>
      <w:r>
        <w:rPr>
          <w:b w:val="0"/>
          <w:spacing w:val="40"/>
        </w:rPr>
        <w:t> </w:t>
      </w:r>
      <w:r>
        <w:rPr>
          <w:b w:val="0"/>
        </w:rPr>
        <w:t>ut</w:t>
      </w:r>
      <w:r>
        <w:rPr>
          <w:b w:val="0"/>
          <w:spacing w:val="40"/>
        </w:rPr>
        <w:t> </w:t>
      </w:r>
      <w:r>
        <w:rPr>
          <w:b w:val="0"/>
        </w:rPr>
        <w:t>quaspedis</w:t>
      </w:r>
      <w:r>
        <w:rPr>
          <w:b w:val="0"/>
          <w:spacing w:val="40"/>
        </w:rPr>
        <w:t> </w:t>
      </w:r>
      <w:r>
        <w:rPr>
          <w:b w:val="0"/>
        </w:rPr>
        <w:t>et</w:t>
      </w:r>
      <w:r>
        <w:rPr>
          <w:b w:val="0"/>
          <w:spacing w:val="40"/>
        </w:rPr>
        <w:t> </w:t>
      </w:r>
      <w:r>
        <w:rPr>
          <w:b w:val="0"/>
        </w:rPr>
        <w:t>intotatur</w:t>
      </w:r>
      <w:r>
        <w:rPr>
          <w:b w:val="0"/>
          <w:spacing w:val="40"/>
        </w:rPr>
        <w:t> </w:t>
      </w:r>
      <w:r>
        <w:rPr>
          <w:b w:val="0"/>
        </w:rPr>
        <w:t>aboribus</w:t>
      </w:r>
      <w:r>
        <w:rPr>
          <w:b w:val="0"/>
          <w:spacing w:val="40"/>
        </w:rPr>
        <w:t> </w:t>
      </w:r>
      <w:r>
        <w:rPr>
          <w:b w:val="0"/>
        </w:rPr>
        <w:t>enese aut laborem consequo explaut et res eumenimi, simet etur? Quidus, nullaut officaeratur sunt vendae voluptatemo que ped quist acersperi omniand icipsanihici</w:t>
      </w:r>
      <w:r>
        <w:rPr>
          <w:b w:val="0"/>
          <w:spacing w:val="-6"/>
        </w:rPr>
        <w:t> </w:t>
      </w:r>
      <w:r>
        <w:rPr>
          <w:b w:val="0"/>
        </w:rPr>
        <w:t>deseque</w:t>
      </w:r>
      <w:r>
        <w:rPr>
          <w:b w:val="0"/>
          <w:spacing w:val="-6"/>
        </w:rPr>
        <w:t> </w:t>
      </w:r>
      <w:r>
        <w:rPr>
          <w:b w:val="0"/>
        </w:rPr>
        <w:t>porporro</w:t>
      </w:r>
      <w:r>
        <w:rPr>
          <w:b w:val="0"/>
          <w:spacing w:val="-5"/>
        </w:rPr>
        <w:t> </w:t>
      </w:r>
      <w:r>
        <w:rPr>
          <w:b w:val="0"/>
        </w:rPr>
        <w:t>excea</w:t>
      </w:r>
      <w:r>
        <w:rPr>
          <w:b w:val="0"/>
          <w:spacing w:val="-6"/>
        </w:rPr>
        <w:t> </w:t>
      </w:r>
      <w:r>
        <w:rPr>
          <w:b w:val="0"/>
        </w:rPr>
        <w:t>aute</w:t>
      </w:r>
      <w:r>
        <w:rPr>
          <w:b w:val="0"/>
          <w:spacing w:val="-6"/>
        </w:rPr>
        <w:t> </w:t>
      </w:r>
      <w:r>
        <w:rPr>
          <w:b w:val="0"/>
        </w:rPr>
        <w:t>enitiorrum quasperios sectotaque in nus id molupiendis sin numquae ctiberit debis ent quunt faccum dolupta turemque nest am samet, coris enda aut et et</w:t>
      </w:r>
      <w:r>
        <w:rPr>
          <w:b w:val="0"/>
          <w:spacing w:val="80"/>
        </w:rPr>
        <w:t> </w:t>
      </w:r>
      <w:r>
        <w:rPr>
          <w:b w:val="0"/>
        </w:rPr>
        <w:t>volest, namet que voloreptio occat mo omnitatio voluptatem is venimi, sam faccus aborrum intur re debis dendaesciaes molorumquam quibusamus et fuga. Nam restis viti comnimint illatet exeritiamus, nosae.</w:t>
      </w:r>
      <w:r>
        <w:rPr>
          <w:b w:val="0"/>
          <w:spacing w:val="-3"/>
        </w:rPr>
        <w:t> </w:t>
      </w:r>
      <w:r>
        <w:rPr>
          <w:b w:val="0"/>
        </w:rPr>
        <w:t>Ut</w:t>
      </w:r>
      <w:r>
        <w:rPr>
          <w:b w:val="0"/>
          <w:spacing w:val="-3"/>
        </w:rPr>
        <w:t> </w:t>
      </w:r>
      <w:r>
        <w:rPr>
          <w:b w:val="0"/>
        </w:rPr>
        <w:t>doluptati</w:t>
      </w:r>
      <w:r>
        <w:rPr>
          <w:b w:val="0"/>
          <w:spacing w:val="-3"/>
        </w:rPr>
        <w:t> </w:t>
      </w:r>
      <w:r>
        <w:rPr>
          <w:b w:val="0"/>
        </w:rPr>
        <w:t>ut</w:t>
      </w:r>
      <w:r>
        <w:rPr>
          <w:b w:val="0"/>
          <w:spacing w:val="-3"/>
        </w:rPr>
        <w:t> </w:t>
      </w:r>
      <w:r>
        <w:rPr>
          <w:b w:val="0"/>
        </w:rPr>
        <w:t>remquatquam</w:t>
      </w:r>
      <w:r>
        <w:rPr>
          <w:b w:val="0"/>
          <w:spacing w:val="-3"/>
        </w:rPr>
        <w:t> </w:t>
      </w:r>
      <w:r>
        <w:rPr>
          <w:b w:val="0"/>
        </w:rPr>
        <w:t>fugit</w:t>
      </w:r>
      <w:r>
        <w:rPr>
          <w:b w:val="0"/>
          <w:spacing w:val="-3"/>
        </w:rPr>
        <w:t> </w:t>
      </w:r>
      <w:r>
        <w:rPr>
          <w:b w:val="0"/>
        </w:rPr>
        <w:t>inullorem quam restrum reptatint et quatistis ducipit dene conseque qui quost, quis ipsandel im dolorio nsectius dipiciur?</w:t>
      </w:r>
    </w:p>
    <w:p>
      <w:pPr>
        <w:pStyle w:val="BodyText"/>
        <w:spacing w:line="235" w:lineRule="auto" w:before="216"/>
        <w:ind w:left="1020" w:right="45"/>
        <w:rPr>
          <w:rFonts w:ascii="Myriad Pro"/>
        </w:rPr>
      </w:pPr>
      <w:r>
        <w:rPr>
          <w:rFonts w:ascii="Myriad Pro"/>
          <w:color w:val="125F9A"/>
        </w:rPr>
        <w:t>Sedi</w:t>
      </w:r>
      <w:r>
        <w:rPr>
          <w:rFonts w:ascii="Myriad Pro"/>
          <w:color w:val="125F9A"/>
          <w:spacing w:val="-7"/>
        </w:rPr>
        <w:t> </w:t>
      </w:r>
      <w:r>
        <w:rPr>
          <w:rFonts w:ascii="Myriad Pro"/>
          <w:color w:val="125F9A"/>
        </w:rPr>
        <w:t>consequam</w:t>
      </w:r>
      <w:r>
        <w:rPr>
          <w:rFonts w:ascii="Myriad Pro"/>
          <w:color w:val="125F9A"/>
          <w:spacing w:val="-7"/>
        </w:rPr>
        <w:t> </w:t>
      </w:r>
      <w:r>
        <w:rPr>
          <w:rFonts w:ascii="Myriad Pro"/>
          <w:color w:val="125F9A"/>
        </w:rPr>
        <w:t>as</w:t>
      </w:r>
      <w:r>
        <w:rPr>
          <w:rFonts w:ascii="Myriad Pro"/>
          <w:color w:val="125F9A"/>
          <w:spacing w:val="-7"/>
        </w:rPr>
        <w:t> </w:t>
      </w:r>
      <w:r>
        <w:rPr>
          <w:rFonts w:ascii="Myriad Pro"/>
          <w:color w:val="125F9A"/>
        </w:rPr>
        <w:t>ius</w:t>
      </w:r>
      <w:r>
        <w:rPr>
          <w:rFonts w:ascii="Myriad Pro"/>
          <w:color w:val="125F9A"/>
          <w:spacing w:val="-7"/>
        </w:rPr>
        <w:t> </w:t>
      </w:r>
      <w:r>
        <w:rPr>
          <w:rFonts w:ascii="Myriad Pro"/>
          <w:color w:val="125F9A"/>
        </w:rPr>
        <w:t>ipisimo</w:t>
      </w:r>
      <w:r>
        <w:rPr>
          <w:rFonts w:ascii="Myriad Pro"/>
          <w:color w:val="125F9A"/>
          <w:spacing w:val="-7"/>
        </w:rPr>
        <w:t> </w:t>
      </w:r>
      <w:r>
        <w:rPr>
          <w:rFonts w:ascii="Myriad Pro"/>
          <w:color w:val="125F9A"/>
        </w:rPr>
        <w:t>lorepti</w:t>
      </w:r>
      <w:r>
        <w:rPr>
          <w:rFonts w:ascii="Myriad Pro"/>
          <w:color w:val="125F9A"/>
          <w:spacing w:val="-7"/>
        </w:rPr>
        <w:t> </w:t>
      </w:r>
      <w:r>
        <w:rPr>
          <w:rFonts w:ascii="Myriad Pro"/>
          <w:color w:val="125F9A"/>
        </w:rPr>
        <w:t>occaeperum laciis ipsam la quist, untis eture pro volor audi ut </w:t>
      </w:r>
      <w:r>
        <w:rPr>
          <w:rFonts w:ascii="Myriad Pro"/>
          <w:color w:val="125F9A"/>
          <w:spacing w:val="-2"/>
        </w:rPr>
        <w:t>alignatur?</w:t>
      </w:r>
    </w:p>
    <w:p>
      <w:pPr>
        <w:pStyle w:val="BodyText"/>
        <w:spacing w:before="229"/>
        <w:ind w:left="1020"/>
        <w:jc w:val="both"/>
        <w:rPr>
          <w:b w:val="0"/>
        </w:rPr>
      </w:pPr>
      <w:r>
        <w:rPr>
          <w:b w:val="0"/>
        </w:rPr>
        <w:t>Asit repersp eliquosse doloriorere rem reius </w:t>
      </w:r>
      <w:r>
        <w:rPr>
          <w:b w:val="0"/>
        </w:rPr>
        <w:t>dolore laborep tatur?</w:t>
      </w:r>
    </w:p>
    <w:p>
      <w:pPr>
        <w:pStyle w:val="BodyText"/>
        <w:spacing w:before="225"/>
        <w:ind w:left="1020"/>
        <w:jc w:val="both"/>
        <w:rPr>
          <w:b w:val="0"/>
        </w:rPr>
      </w:pPr>
      <w:r>
        <w:rPr>
          <w:b w:val="0"/>
        </w:rPr>
        <w:t>At quis eictotam nonsequ atempor eptaquo </w:t>
      </w:r>
      <w:r>
        <w:rPr>
          <w:b w:val="0"/>
        </w:rPr>
        <w:t>mod quam repratiori ium exerisq uisquiste maximus quodi cuscipic te laborer orepuditibus esti occus eum ut officiumquam quiam nos eiur?</w:t>
      </w:r>
    </w:p>
    <w:p>
      <w:pPr>
        <w:pStyle w:val="BodyText"/>
        <w:spacing w:before="225"/>
        <w:ind w:left="1020"/>
        <w:jc w:val="both"/>
        <w:rPr>
          <w:b w:val="0"/>
        </w:rPr>
      </w:pPr>
      <w:r>
        <w:rPr>
          <w:b w:val="0"/>
        </w:rPr>
        <w:t>Poreste veliquid ut eum fugit, officaborro tem </w:t>
      </w:r>
      <w:r>
        <w:rPr>
          <w:b w:val="0"/>
        </w:rPr>
        <w:t>que voloris dolendaniet quo volore rerio quis et raepudias sit, quatem quam quas volor a saestecati adiora de nem dolent que pratetur adi autaquis aliquat adit molorem cullantiore, atin consequianis as eature lamusa vererum eturi aspernam aut ute preprati nis</w:t>
      </w:r>
      <w:r>
        <w:rPr>
          <w:b w:val="0"/>
          <w:spacing w:val="40"/>
        </w:rPr>
        <w:t> </w:t>
      </w:r>
      <w:r>
        <w:rPr>
          <w:b w:val="0"/>
        </w:rPr>
        <w:t>aut ut harum dolecaes de offictem corporehenis voluptatios antios et rero optas cupti ipsapid qui officiae et volentempos maximol uptatetur, volorro molori alibus dest debis nihillia voluptatur? Ro quate veligentinus</w:t>
      </w:r>
      <w:r>
        <w:rPr>
          <w:b w:val="0"/>
          <w:spacing w:val="-7"/>
        </w:rPr>
        <w:t> </w:t>
      </w:r>
      <w:r>
        <w:rPr>
          <w:b w:val="0"/>
        </w:rPr>
        <w:t>dolessit,</w:t>
      </w:r>
      <w:r>
        <w:rPr>
          <w:b w:val="0"/>
          <w:spacing w:val="-7"/>
        </w:rPr>
        <w:t> </w:t>
      </w:r>
      <w:r>
        <w:rPr>
          <w:b w:val="0"/>
        </w:rPr>
        <w:t>quasperiam</w:t>
      </w:r>
      <w:r>
        <w:rPr>
          <w:b w:val="0"/>
          <w:spacing w:val="-7"/>
        </w:rPr>
        <w:t> </w:t>
      </w:r>
      <w:r>
        <w:rPr>
          <w:b w:val="0"/>
        </w:rPr>
        <w:t>enis</w:t>
      </w:r>
      <w:r>
        <w:rPr>
          <w:b w:val="0"/>
          <w:spacing w:val="-7"/>
        </w:rPr>
        <w:t> </w:t>
      </w:r>
      <w:r>
        <w:rPr>
          <w:b w:val="0"/>
        </w:rPr>
        <w:t>voles</w:t>
      </w:r>
      <w:r>
        <w:rPr>
          <w:b w:val="0"/>
          <w:spacing w:val="-7"/>
        </w:rPr>
        <w:t> </w:t>
      </w:r>
      <w:r>
        <w:rPr>
          <w:b w:val="0"/>
        </w:rPr>
        <w:t>quunt</w:t>
      </w:r>
      <w:r>
        <w:rPr>
          <w:b w:val="0"/>
          <w:spacing w:val="-7"/>
        </w:rPr>
        <w:t> </w:t>
      </w:r>
      <w:r>
        <w:rPr>
          <w:b w:val="0"/>
        </w:rPr>
        <w:t>que peliandunt ligniam, et utem qui aut everciat etusam, simperum facepuditis eatusci bercitatur aut ma et et, culpa nis eritatur abores as ilit quiamet quia voluptat haritio</w:t>
      </w:r>
      <w:r>
        <w:rPr>
          <w:b w:val="0"/>
          <w:spacing w:val="-9"/>
        </w:rPr>
        <w:t> </w:t>
      </w:r>
      <w:r>
        <w:rPr>
          <w:b w:val="0"/>
        </w:rPr>
        <w:t>repudit</w:t>
      </w:r>
      <w:r>
        <w:rPr>
          <w:b w:val="0"/>
          <w:spacing w:val="-9"/>
        </w:rPr>
        <w:t> </w:t>
      </w:r>
      <w:r>
        <w:rPr>
          <w:b w:val="0"/>
        </w:rPr>
        <w:t>eturiam</w:t>
      </w:r>
      <w:r>
        <w:rPr>
          <w:b w:val="0"/>
          <w:spacing w:val="-9"/>
        </w:rPr>
        <w:t> </w:t>
      </w:r>
      <w:r>
        <w:rPr>
          <w:b w:val="0"/>
        </w:rPr>
        <w:t>vendelique</w:t>
      </w:r>
      <w:r>
        <w:rPr>
          <w:b w:val="0"/>
          <w:spacing w:val="-9"/>
        </w:rPr>
        <w:t> </w:t>
      </w:r>
      <w:r>
        <w:rPr>
          <w:b w:val="0"/>
        </w:rPr>
        <w:t>si</w:t>
      </w:r>
      <w:r>
        <w:rPr>
          <w:b w:val="0"/>
          <w:spacing w:val="-9"/>
        </w:rPr>
        <w:t> </w:t>
      </w:r>
      <w:r>
        <w:rPr>
          <w:b w:val="0"/>
        </w:rPr>
        <w:t>comniae</w:t>
      </w:r>
      <w:r>
        <w:rPr>
          <w:b w:val="0"/>
          <w:spacing w:val="-9"/>
        </w:rPr>
        <w:t> </w:t>
      </w:r>
      <w:r>
        <w:rPr>
          <w:b w:val="0"/>
        </w:rPr>
        <w:t>res</w:t>
      </w:r>
      <w:r>
        <w:rPr>
          <w:b w:val="0"/>
          <w:spacing w:val="-9"/>
        </w:rPr>
        <w:t> </w:t>
      </w:r>
      <w:r>
        <w:rPr>
          <w:b w:val="0"/>
        </w:rPr>
        <w:t>sedic tetureperest est quasseq uamus, cumet eum harum rest laborecatur, officiam, ilis natur adisto coressintia volorior simus plaboribus expelit, et prem la in elique parum</w:t>
      </w:r>
      <w:r>
        <w:rPr>
          <w:b w:val="0"/>
          <w:spacing w:val="-3"/>
        </w:rPr>
        <w:t> </w:t>
      </w:r>
      <w:r>
        <w:rPr>
          <w:b w:val="0"/>
        </w:rPr>
        <w:t>veriosa</w:t>
      </w:r>
      <w:r>
        <w:rPr>
          <w:b w:val="0"/>
          <w:spacing w:val="-3"/>
        </w:rPr>
        <w:t> </w:t>
      </w:r>
      <w:r>
        <w:rPr>
          <w:b w:val="0"/>
        </w:rPr>
        <w:t>nusdaes</w:t>
      </w:r>
      <w:r>
        <w:rPr>
          <w:b w:val="0"/>
          <w:spacing w:val="-3"/>
        </w:rPr>
        <w:t> </w:t>
      </w:r>
      <w:r>
        <w:rPr>
          <w:b w:val="0"/>
        </w:rPr>
        <w:t>que</w:t>
      </w:r>
      <w:r>
        <w:rPr>
          <w:b w:val="0"/>
          <w:spacing w:val="-2"/>
        </w:rPr>
        <w:t> </w:t>
      </w:r>
      <w:r>
        <w:rPr>
          <w:b w:val="0"/>
        </w:rPr>
        <w:t>dolorepra</w:t>
      </w:r>
      <w:r>
        <w:rPr>
          <w:b w:val="0"/>
          <w:spacing w:val="-3"/>
        </w:rPr>
        <w:t> </w:t>
      </w:r>
      <w:r>
        <w:rPr>
          <w:b w:val="0"/>
        </w:rPr>
        <w:t>evel</w:t>
      </w:r>
      <w:r>
        <w:rPr>
          <w:b w:val="0"/>
          <w:spacing w:val="-3"/>
        </w:rPr>
        <w:t> </w:t>
      </w:r>
      <w:r>
        <w:rPr>
          <w:b w:val="0"/>
        </w:rPr>
        <w:t>ipit</w:t>
      </w:r>
      <w:r>
        <w:rPr>
          <w:b w:val="0"/>
          <w:spacing w:val="-3"/>
        </w:rPr>
        <w:t> </w:t>
      </w:r>
      <w:r>
        <w:rPr>
          <w:b w:val="0"/>
        </w:rPr>
        <w:t>a</w:t>
      </w:r>
      <w:r>
        <w:rPr>
          <w:b w:val="0"/>
          <w:spacing w:val="-2"/>
        </w:rPr>
        <w:t> volum</w:t>
      </w:r>
    </w:p>
    <w:p>
      <w:pPr>
        <w:pStyle w:val="BodyText"/>
        <w:spacing w:before="102"/>
        <w:ind w:left="242" w:right="1017"/>
        <w:jc w:val="both"/>
        <w:rPr>
          <w:b w:val="0"/>
        </w:rPr>
      </w:pPr>
      <w:r>
        <w:rPr/>
        <w:br w:type="column"/>
      </w:r>
      <w:r>
        <w:rPr>
          <w:b w:val="0"/>
        </w:rPr>
        <w:t>ad</w:t>
      </w:r>
      <w:r>
        <w:rPr>
          <w:b w:val="0"/>
          <w:spacing w:val="-13"/>
        </w:rPr>
        <w:t> </w:t>
      </w:r>
      <w:r>
        <w:rPr>
          <w:b w:val="0"/>
        </w:rPr>
        <w:t>que</w:t>
      </w:r>
      <w:r>
        <w:rPr>
          <w:b w:val="0"/>
          <w:spacing w:val="-12"/>
        </w:rPr>
        <w:t> </w:t>
      </w:r>
      <w:r>
        <w:rPr>
          <w:b w:val="0"/>
        </w:rPr>
        <w:t>nus</w:t>
      </w:r>
      <w:r>
        <w:rPr>
          <w:b w:val="0"/>
          <w:spacing w:val="-12"/>
        </w:rPr>
        <w:t> </w:t>
      </w:r>
      <w:r>
        <w:rPr>
          <w:b w:val="0"/>
        </w:rPr>
        <w:t>consero</w:t>
      </w:r>
      <w:r>
        <w:rPr>
          <w:b w:val="0"/>
          <w:spacing w:val="-12"/>
        </w:rPr>
        <w:t> </w:t>
      </w:r>
      <w:r>
        <w:rPr>
          <w:b w:val="0"/>
        </w:rPr>
        <w:t>bla</w:t>
      </w:r>
      <w:r>
        <w:rPr>
          <w:b w:val="0"/>
          <w:spacing w:val="-12"/>
        </w:rPr>
        <w:t> </w:t>
      </w:r>
      <w:r>
        <w:rPr>
          <w:b w:val="0"/>
        </w:rPr>
        <w:t>sitatiur?</w:t>
      </w:r>
      <w:r>
        <w:rPr>
          <w:b w:val="0"/>
          <w:spacing w:val="-12"/>
        </w:rPr>
        <w:t> </w:t>
      </w:r>
      <w:r>
        <w:rPr>
          <w:b w:val="0"/>
        </w:rPr>
        <w:t>Pa</w:t>
      </w:r>
      <w:r>
        <w:rPr>
          <w:b w:val="0"/>
          <w:spacing w:val="-12"/>
        </w:rPr>
        <w:t> </w:t>
      </w:r>
      <w:r>
        <w:rPr>
          <w:b w:val="0"/>
        </w:rPr>
        <w:t>sercia</w:t>
      </w:r>
      <w:r>
        <w:rPr>
          <w:b w:val="0"/>
          <w:spacing w:val="-12"/>
        </w:rPr>
        <w:t> </w:t>
      </w:r>
      <w:r>
        <w:rPr>
          <w:b w:val="0"/>
        </w:rPr>
        <w:t>voleni</w:t>
      </w:r>
      <w:r>
        <w:rPr>
          <w:b w:val="0"/>
          <w:spacing w:val="-12"/>
        </w:rPr>
        <w:t> </w:t>
      </w:r>
      <w:r>
        <w:rPr>
          <w:b w:val="0"/>
        </w:rPr>
        <w:t>tem</w:t>
      </w:r>
      <w:r>
        <w:rPr>
          <w:b w:val="0"/>
          <w:spacing w:val="-12"/>
        </w:rPr>
        <w:t> </w:t>
      </w:r>
      <w:r>
        <w:rPr>
          <w:b w:val="0"/>
        </w:rPr>
        <w:t>aut untium,</w:t>
      </w:r>
      <w:r>
        <w:rPr>
          <w:b w:val="0"/>
          <w:spacing w:val="-5"/>
        </w:rPr>
        <w:t> </w:t>
      </w:r>
      <w:r>
        <w:rPr>
          <w:b w:val="0"/>
        </w:rPr>
        <w:t>sant,</w:t>
      </w:r>
      <w:r>
        <w:rPr>
          <w:b w:val="0"/>
          <w:spacing w:val="-5"/>
        </w:rPr>
        <w:t> </w:t>
      </w:r>
      <w:r>
        <w:rPr>
          <w:b w:val="0"/>
        </w:rPr>
        <w:t>soluptaquos</w:t>
      </w:r>
      <w:r>
        <w:rPr>
          <w:b w:val="0"/>
          <w:spacing w:val="-5"/>
        </w:rPr>
        <w:t> </w:t>
      </w:r>
      <w:r>
        <w:rPr>
          <w:b w:val="0"/>
        </w:rPr>
        <w:t>et</w:t>
      </w:r>
      <w:r>
        <w:rPr>
          <w:b w:val="0"/>
          <w:spacing w:val="-5"/>
        </w:rPr>
        <w:t> </w:t>
      </w:r>
      <w:r>
        <w:rPr>
          <w:b w:val="0"/>
        </w:rPr>
        <w:t>quia</w:t>
      </w:r>
      <w:r>
        <w:rPr>
          <w:b w:val="0"/>
          <w:spacing w:val="-5"/>
        </w:rPr>
        <w:t> </w:t>
      </w:r>
      <w:r>
        <w:rPr>
          <w:b w:val="0"/>
        </w:rPr>
        <w:t>pra</w:t>
      </w:r>
      <w:r>
        <w:rPr>
          <w:b w:val="0"/>
          <w:spacing w:val="-5"/>
        </w:rPr>
        <w:t> </w:t>
      </w:r>
      <w:r>
        <w:rPr>
          <w:b w:val="0"/>
        </w:rPr>
        <w:t>voles</w:t>
      </w:r>
      <w:r>
        <w:rPr>
          <w:b w:val="0"/>
          <w:spacing w:val="-5"/>
        </w:rPr>
        <w:t> </w:t>
      </w:r>
      <w:r>
        <w:rPr>
          <w:b w:val="0"/>
        </w:rPr>
        <w:t>moluptatio dendus</w:t>
      </w:r>
      <w:r>
        <w:rPr>
          <w:b w:val="0"/>
          <w:spacing w:val="-8"/>
        </w:rPr>
        <w:t> </w:t>
      </w:r>
      <w:r>
        <w:rPr>
          <w:b w:val="0"/>
        </w:rPr>
        <w:t>sinist,</w:t>
      </w:r>
      <w:r>
        <w:rPr>
          <w:b w:val="0"/>
          <w:spacing w:val="-8"/>
        </w:rPr>
        <w:t> </w:t>
      </w:r>
      <w:r>
        <w:rPr>
          <w:b w:val="0"/>
        </w:rPr>
        <w:t>tem</w:t>
      </w:r>
      <w:r>
        <w:rPr>
          <w:b w:val="0"/>
          <w:spacing w:val="-8"/>
        </w:rPr>
        <w:t> </w:t>
      </w:r>
      <w:r>
        <w:rPr>
          <w:b w:val="0"/>
        </w:rPr>
        <w:t>quis</w:t>
      </w:r>
      <w:r>
        <w:rPr>
          <w:b w:val="0"/>
          <w:spacing w:val="-8"/>
        </w:rPr>
        <w:t> </w:t>
      </w:r>
      <w:r>
        <w:rPr>
          <w:b w:val="0"/>
        </w:rPr>
        <w:t>qui</w:t>
      </w:r>
      <w:r>
        <w:rPr>
          <w:b w:val="0"/>
          <w:spacing w:val="-8"/>
        </w:rPr>
        <w:t> </w:t>
      </w:r>
      <w:r>
        <w:rPr>
          <w:b w:val="0"/>
        </w:rPr>
        <w:t>berior</w:t>
      </w:r>
      <w:r>
        <w:rPr>
          <w:b w:val="0"/>
          <w:spacing w:val="-8"/>
        </w:rPr>
        <w:t> </w:t>
      </w:r>
      <w:r>
        <w:rPr>
          <w:b w:val="0"/>
        </w:rPr>
        <w:t>sa</w:t>
      </w:r>
      <w:r>
        <w:rPr>
          <w:b w:val="0"/>
          <w:spacing w:val="-8"/>
        </w:rPr>
        <w:t> </w:t>
      </w:r>
      <w:r>
        <w:rPr>
          <w:b w:val="0"/>
        </w:rPr>
        <w:t>dis</w:t>
      </w:r>
      <w:r>
        <w:rPr>
          <w:b w:val="0"/>
          <w:spacing w:val="-8"/>
        </w:rPr>
        <w:t> </w:t>
      </w:r>
      <w:r>
        <w:rPr>
          <w:b w:val="0"/>
        </w:rPr>
        <w:t>asi</w:t>
      </w:r>
      <w:r>
        <w:rPr>
          <w:b w:val="0"/>
          <w:spacing w:val="-8"/>
        </w:rPr>
        <w:t> </w:t>
      </w:r>
      <w:r>
        <w:rPr>
          <w:b w:val="0"/>
        </w:rPr>
        <w:t>odit</w:t>
      </w:r>
      <w:r>
        <w:rPr>
          <w:b w:val="0"/>
          <w:spacing w:val="-8"/>
        </w:rPr>
        <w:t> </w:t>
      </w:r>
      <w:r>
        <w:rPr>
          <w:b w:val="0"/>
        </w:rPr>
        <w:t>litis</w:t>
      </w:r>
      <w:r>
        <w:rPr>
          <w:b w:val="0"/>
          <w:spacing w:val="-8"/>
        </w:rPr>
        <w:t> </w:t>
      </w:r>
      <w:r>
        <w:rPr>
          <w:b w:val="0"/>
        </w:rPr>
        <w:t>quo volorrum qui que molupta quatur? Obisimus et adi il</w:t>
      </w:r>
      <w:r>
        <w:rPr>
          <w:b w:val="0"/>
          <w:spacing w:val="40"/>
        </w:rPr>
        <w:t> </w:t>
      </w:r>
      <w:r>
        <w:rPr>
          <w:b w:val="0"/>
        </w:rPr>
        <w:t>et doluptat que molorit plaborposam, ut porempel eaquid quas exeribus.</w:t>
      </w:r>
    </w:p>
    <w:p>
      <w:pPr>
        <w:pStyle w:val="ListParagraph"/>
        <w:numPr>
          <w:ilvl w:val="0"/>
          <w:numId w:val="9"/>
        </w:numPr>
        <w:tabs>
          <w:tab w:pos="441" w:val="left" w:leader="none"/>
        </w:tabs>
        <w:spacing w:line="240" w:lineRule="auto" w:before="223" w:after="0"/>
        <w:ind w:left="441" w:right="1018" w:hanging="199"/>
        <w:jc w:val="both"/>
        <w:rPr>
          <w:b w:val="0"/>
          <w:sz w:val="22"/>
        </w:rPr>
      </w:pPr>
      <w:r>
        <w:rPr>
          <w:b w:val="0"/>
          <w:sz w:val="22"/>
        </w:rPr>
        <w:t>Nimporitatur soluptaqui iureptatur sitem natem </w:t>
      </w:r>
      <w:r>
        <w:rPr>
          <w:b w:val="0"/>
          <w:sz w:val="22"/>
        </w:rPr>
        <w:t>ea quiberum sinvelent invel expe nobit idem. Laut a as doluptate</w:t>
      </w:r>
      <w:r>
        <w:rPr>
          <w:b w:val="0"/>
          <w:spacing w:val="-13"/>
          <w:sz w:val="22"/>
        </w:rPr>
        <w:t> </w:t>
      </w:r>
      <w:r>
        <w:rPr>
          <w:b w:val="0"/>
          <w:sz w:val="22"/>
        </w:rPr>
        <w:t>reperist</w:t>
      </w:r>
      <w:r>
        <w:rPr>
          <w:b w:val="0"/>
          <w:spacing w:val="-12"/>
          <w:sz w:val="22"/>
        </w:rPr>
        <w:t> </w:t>
      </w:r>
      <w:r>
        <w:rPr>
          <w:b w:val="0"/>
          <w:sz w:val="22"/>
        </w:rPr>
        <w:t>aut</w:t>
      </w:r>
      <w:r>
        <w:rPr>
          <w:b w:val="0"/>
          <w:spacing w:val="-12"/>
          <w:sz w:val="22"/>
        </w:rPr>
        <w:t> </w:t>
      </w:r>
      <w:r>
        <w:rPr>
          <w:b w:val="0"/>
          <w:sz w:val="22"/>
        </w:rPr>
        <w:t>pore</w:t>
      </w:r>
      <w:r>
        <w:rPr>
          <w:b w:val="0"/>
          <w:spacing w:val="-12"/>
          <w:sz w:val="22"/>
        </w:rPr>
        <w:t> </w:t>
      </w:r>
      <w:r>
        <w:rPr>
          <w:b w:val="0"/>
          <w:sz w:val="22"/>
        </w:rPr>
        <w:t>il</w:t>
      </w:r>
      <w:r>
        <w:rPr>
          <w:b w:val="0"/>
          <w:spacing w:val="-12"/>
          <w:sz w:val="22"/>
        </w:rPr>
        <w:t> </w:t>
      </w:r>
      <w:r>
        <w:rPr>
          <w:b w:val="0"/>
          <w:sz w:val="22"/>
        </w:rPr>
        <w:t>molor</w:t>
      </w:r>
      <w:r>
        <w:rPr>
          <w:b w:val="0"/>
          <w:spacing w:val="-12"/>
          <w:sz w:val="22"/>
        </w:rPr>
        <w:t> </w:t>
      </w:r>
      <w:r>
        <w:rPr>
          <w:b w:val="0"/>
          <w:sz w:val="22"/>
        </w:rPr>
        <w:t>as</w:t>
      </w:r>
      <w:r>
        <w:rPr>
          <w:b w:val="0"/>
          <w:spacing w:val="-12"/>
          <w:sz w:val="22"/>
        </w:rPr>
        <w:t> </w:t>
      </w:r>
      <w:r>
        <w:rPr>
          <w:b w:val="0"/>
          <w:sz w:val="22"/>
        </w:rPr>
        <w:t>ad</w:t>
      </w:r>
      <w:r>
        <w:rPr>
          <w:b w:val="0"/>
          <w:spacing w:val="-12"/>
          <w:sz w:val="22"/>
        </w:rPr>
        <w:t> </w:t>
      </w:r>
      <w:r>
        <w:rPr>
          <w:b w:val="0"/>
          <w:sz w:val="22"/>
        </w:rPr>
        <w:t>molum</w:t>
      </w:r>
      <w:r>
        <w:rPr>
          <w:b w:val="0"/>
          <w:spacing w:val="-12"/>
          <w:sz w:val="22"/>
        </w:rPr>
        <w:t> </w:t>
      </w:r>
      <w:r>
        <w:rPr>
          <w:b w:val="0"/>
          <w:sz w:val="22"/>
        </w:rPr>
        <w:t>rest, ullitaqui inis dolupide nus.</w:t>
      </w:r>
    </w:p>
    <w:p>
      <w:pPr>
        <w:pStyle w:val="ListParagraph"/>
        <w:numPr>
          <w:ilvl w:val="0"/>
          <w:numId w:val="9"/>
        </w:numPr>
        <w:tabs>
          <w:tab w:pos="441" w:val="left" w:leader="none"/>
        </w:tabs>
        <w:spacing w:line="240" w:lineRule="auto" w:before="224" w:after="0"/>
        <w:ind w:left="441" w:right="1018" w:hanging="199"/>
        <w:jc w:val="both"/>
        <w:rPr>
          <w:b w:val="0"/>
          <w:sz w:val="22"/>
        </w:rPr>
      </w:pPr>
      <w:r>
        <w:rPr>
          <w:b w:val="0"/>
          <w:sz w:val="22"/>
        </w:rPr>
        <w:t>Loraeperum quiam audi adios molorem </w:t>
      </w:r>
      <w:r>
        <w:rPr>
          <w:b w:val="0"/>
          <w:sz w:val="22"/>
        </w:rPr>
        <w:t>illabore</w:t>
      </w:r>
      <w:r>
        <w:rPr>
          <w:b w:val="0"/>
          <w:spacing w:val="80"/>
          <w:sz w:val="22"/>
        </w:rPr>
        <w:t> </w:t>
      </w:r>
      <w:r>
        <w:rPr>
          <w:b w:val="0"/>
          <w:sz w:val="22"/>
        </w:rPr>
        <w:t>lam remperem. Ut aliam, eumet quas arumquunt eaqui dellaciae expellab idempor eratum quam est, solorem nusam doluptio doluptate pedis se veles doloratiis es non reicaboratur am autamus.</w:t>
      </w:r>
    </w:p>
    <w:p>
      <w:pPr>
        <w:pStyle w:val="ListParagraph"/>
        <w:numPr>
          <w:ilvl w:val="0"/>
          <w:numId w:val="9"/>
        </w:numPr>
        <w:tabs>
          <w:tab w:pos="441" w:val="left" w:leader="none"/>
        </w:tabs>
        <w:spacing w:line="240" w:lineRule="auto" w:before="223" w:after="0"/>
        <w:ind w:left="441" w:right="1018" w:hanging="199"/>
        <w:jc w:val="both"/>
        <w:rPr>
          <w:b w:val="0"/>
          <w:sz w:val="22"/>
        </w:rPr>
      </w:pPr>
      <w:r>
        <w:rPr>
          <w:b w:val="0"/>
          <w:sz w:val="22"/>
        </w:rPr>
        <w:t>Id</w:t>
      </w:r>
      <w:r>
        <w:rPr>
          <w:b w:val="0"/>
          <w:spacing w:val="-7"/>
          <w:sz w:val="22"/>
        </w:rPr>
        <w:t> </w:t>
      </w:r>
      <w:r>
        <w:rPr>
          <w:b w:val="0"/>
          <w:sz w:val="22"/>
        </w:rPr>
        <w:t>quatur</w:t>
      </w:r>
      <w:r>
        <w:rPr>
          <w:b w:val="0"/>
          <w:spacing w:val="-7"/>
          <w:sz w:val="22"/>
        </w:rPr>
        <w:t> </w:t>
      </w:r>
      <w:r>
        <w:rPr>
          <w:b w:val="0"/>
          <w:sz w:val="22"/>
        </w:rPr>
        <w:t>as</w:t>
      </w:r>
      <w:r>
        <w:rPr>
          <w:b w:val="0"/>
          <w:spacing w:val="-7"/>
          <w:sz w:val="22"/>
        </w:rPr>
        <w:t> </w:t>
      </w:r>
      <w:r>
        <w:rPr>
          <w:b w:val="0"/>
          <w:sz w:val="22"/>
        </w:rPr>
        <w:t>poriber</w:t>
      </w:r>
      <w:r>
        <w:rPr>
          <w:b w:val="0"/>
          <w:spacing w:val="-7"/>
          <w:sz w:val="22"/>
        </w:rPr>
        <w:t> </w:t>
      </w:r>
      <w:r>
        <w:rPr>
          <w:b w:val="0"/>
          <w:sz w:val="22"/>
        </w:rPr>
        <w:t>ioraepratius</w:t>
      </w:r>
      <w:r>
        <w:rPr>
          <w:b w:val="0"/>
          <w:spacing w:val="-7"/>
          <w:sz w:val="22"/>
        </w:rPr>
        <w:t> </w:t>
      </w:r>
      <w:r>
        <w:rPr>
          <w:b w:val="0"/>
          <w:sz w:val="22"/>
        </w:rPr>
        <w:t>raturibeatem</w:t>
      </w:r>
      <w:r>
        <w:rPr>
          <w:b w:val="0"/>
          <w:spacing w:val="-7"/>
          <w:sz w:val="22"/>
        </w:rPr>
        <w:t> </w:t>
      </w:r>
      <w:r>
        <w:rPr>
          <w:b w:val="0"/>
          <w:sz w:val="22"/>
        </w:rPr>
        <w:t>excest eius</w:t>
      </w:r>
      <w:r>
        <w:rPr>
          <w:b w:val="0"/>
          <w:spacing w:val="-13"/>
          <w:sz w:val="22"/>
        </w:rPr>
        <w:t> </w:t>
      </w:r>
      <w:r>
        <w:rPr>
          <w:b w:val="0"/>
          <w:sz w:val="22"/>
        </w:rPr>
        <w:t>aribustiate</w:t>
      </w:r>
      <w:r>
        <w:rPr>
          <w:b w:val="0"/>
          <w:spacing w:val="-12"/>
          <w:sz w:val="22"/>
        </w:rPr>
        <w:t> </w:t>
      </w:r>
      <w:r>
        <w:rPr>
          <w:b w:val="0"/>
          <w:sz w:val="22"/>
        </w:rPr>
        <w:t>num</w:t>
      </w:r>
      <w:r>
        <w:rPr>
          <w:b w:val="0"/>
          <w:spacing w:val="-12"/>
          <w:sz w:val="22"/>
        </w:rPr>
        <w:t> </w:t>
      </w:r>
      <w:r>
        <w:rPr>
          <w:b w:val="0"/>
          <w:sz w:val="22"/>
        </w:rPr>
        <w:t>qui</w:t>
      </w:r>
      <w:r>
        <w:rPr>
          <w:b w:val="0"/>
          <w:spacing w:val="-12"/>
          <w:sz w:val="22"/>
        </w:rPr>
        <w:t> </w:t>
      </w:r>
      <w:r>
        <w:rPr>
          <w:b w:val="0"/>
          <w:sz w:val="22"/>
        </w:rPr>
        <w:t>ut</w:t>
      </w:r>
      <w:r>
        <w:rPr>
          <w:b w:val="0"/>
          <w:spacing w:val="-12"/>
          <w:sz w:val="22"/>
        </w:rPr>
        <w:t> </w:t>
      </w:r>
      <w:r>
        <w:rPr>
          <w:b w:val="0"/>
          <w:sz w:val="22"/>
        </w:rPr>
        <w:t>estiunt</w:t>
      </w:r>
      <w:r>
        <w:rPr>
          <w:b w:val="0"/>
          <w:spacing w:val="-12"/>
          <w:sz w:val="22"/>
        </w:rPr>
        <w:t> </w:t>
      </w:r>
      <w:r>
        <w:rPr>
          <w:b w:val="0"/>
          <w:sz w:val="22"/>
        </w:rPr>
        <w:t>occuptam</w:t>
      </w:r>
      <w:r>
        <w:rPr>
          <w:b w:val="0"/>
          <w:spacing w:val="-12"/>
          <w:sz w:val="22"/>
        </w:rPr>
        <w:t> </w:t>
      </w:r>
      <w:r>
        <w:rPr>
          <w:b w:val="0"/>
          <w:sz w:val="22"/>
        </w:rPr>
        <w:t>que</w:t>
      </w:r>
      <w:r>
        <w:rPr>
          <w:b w:val="0"/>
          <w:spacing w:val="-12"/>
          <w:sz w:val="22"/>
        </w:rPr>
        <w:t> </w:t>
      </w:r>
      <w:r>
        <w:rPr>
          <w:b w:val="0"/>
          <w:sz w:val="22"/>
        </w:rPr>
        <w:t>rae sit essuntest elique exped ut autatur?</w:t>
      </w:r>
    </w:p>
    <w:p>
      <w:pPr>
        <w:pStyle w:val="ListParagraph"/>
        <w:numPr>
          <w:ilvl w:val="0"/>
          <w:numId w:val="9"/>
        </w:numPr>
        <w:tabs>
          <w:tab w:pos="441" w:val="left" w:leader="none"/>
        </w:tabs>
        <w:spacing w:line="240" w:lineRule="auto" w:before="225" w:after="0"/>
        <w:ind w:left="441" w:right="1017" w:hanging="199"/>
        <w:jc w:val="both"/>
        <w:rPr>
          <w:b w:val="0"/>
          <w:sz w:val="22"/>
        </w:rPr>
      </w:pPr>
      <w:r>
        <w:rPr>
          <w:b w:val="0"/>
          <w:sz w:val="22"/>
        </w:rPr>
        <w:t>Ab ium que quos ut et optate doluptate </w:t>
      </w:r>
      <w:r>
        <w:rPr>
          <w:b w:val="0"/>
          <w:sz w:val="22"/>
        </w:rPr>
        <w:t>doluptat quam nemquatiam, omnis doleste ceperatas ab ipsanisi doluptaest eatem a nusant qui ut que lam ipid quae nobit, sunt est arcideria quatur sim fugit magnis dus eumquidest, sectet alia vendunti nis anditas dis porum faccum fuga. Nequi tet offic tem earit, natent.</w:t>
      </w:r>
    </w:p>
    <w:p>
      <w:pPr>
        <w:pStyle w:val="BodyText"/>
        <w:spacing w:before="222"/>
        <w:ind w:left="242" w:right="1018"/>
        <w:jc w:val="both"/>
        <w:rPr>
          <w:b w:val="0"/>
        </w:rPr>
      </w:pPr>
      <w:r>
        <w:rPr>
          <w:b w:val="0"/>
        </w:rPr>
        <w:t>Suntis dollend ionsect emporpo remodit, cullum et </w:t>
      </w:r>
      <w:r>
        <w:rPr>
          <w:b w:val="0"/>
        </w:rPr>
        <w:t>et </w:t>
      </w:r>
      <w:r>
        <w:rPr>
          <w:b w:val="0"/>
          <w:spacing w:val="-2"/>
        </w:rPr>
        <w:t>porum</w:t>
      </w:r>
      <w:r>
        <w:rPr>
          <w:b w:val="0"/>
          <w:spacing w:val="-11"/>
        </w:rPr>
        <w:t> </w:t>
      </w:r>
      <w:r>
        <w:rPr>
          <w:b w:val="0"/>
          <w:spacing w:val="-2"/>
        </w:rPr>
        <w:t>experspis</w:t>
      </w:r>
      <w:r>
        <w:rPr>
          <w:b w:val="0"/>
          <w:spacing w:val="-10"/>
        </w:rPr>
        <w:t> </w:t>
      </w:r>
      <w:r>
        <w:rPr>
          <w:b w:val="0"/>
          <w:spacing w:val="-2"/>
        </w:rPr>
        <w:t>etur</w:t>
      </w:r>
      <w:r>
        <w:rPr>
          <w:b w:val="0"/>
          <w:spacing w:val="-10"/>
        </w:rPr>
        <w:t> </w:t>
      </w:r>
      <w:r>
        <w:rPr>
          <w:b w:val="0"/>
          <w:spacing w:val="-2"/>
        </w:rPr>
        <w:t>aribus</w:t>
      </w:r>
      <w:r>
        <w:rPr>
          <w:b w:val="0"/>
          <w:spacing w:val="-10"/>
        </w:rPr>
        <w:t> </w:t>
      </w:r>
      <w:r>
        <w:rPr>
          <w:b w:val="0"/>
          <w:spacing w:val="-2"/>
        </w:rPr>
        <w:t>ape</w:t>
      </w:r>
      <w:r>
        <w:rPr>
          <w:b w:val="0"/>
          <w:spacing w:val="-10"/>
        </w:rPr>
        <w:t> </w:t>
      </w:r>
      <w:r>
        <w:rPr>
          <w:b w:val="0"/>
          <w:spacing w:val="-2"/>
        </w:rPr>
        <w:t>inum</w:t>
      </w:r>
      <w:r>
        <w:rPr>
          <w:b w:val="0"/>
          <w:spacing w:val="-10"/>
        </w:rPr>
        <w:t> </w:t>
      </w:r>
      <w:r>
        <w:rPr>
          <w:b w:val="0"/>
          <w:spacing w:val="-2"/>
        </w:rPr>
        <w:t>rem</w:t>
      </w:r>
      <w:r>
        <w:rPr>
          <w:b w:val="0"/>
          <w:spacing w:val="-10"/>
        </w:rPr>
        <w:t> </w:t>
      </w:r>
      <w:r>
        <w:rPr>
          <w:b w:val="0"/>
          <w:spacing w:val="-2"/>
        </w:rPr>
        <w:t>ipicimus,</w:t>
      </w:r>
      <w:r>
        <w:rPr>
          <w:b w:val="0"/>
          <w:spacing w:val="-10"/>
        </w:rPr>
        <w:t> </w:t>
      </w:r>
      <w:r>
        <w:rPr>
          <w:b w:val="0"/>
          <w:spacing w:val="-2"/>
        </w:rPr>
        <w:t>cus, </w:t>
      </w:r>
      <w:r>
        <w:rPr>
          <w:b w:val="0"/>
        </w:rPr>
        <w:t>qui bearum quam natqui dolum et aribus vollabo. Ut re peratur, simet ad qui niet ipsundi scipiciis derisquos moluptur</w:t>
      </w:r>
      <w:r>
        <w:rPr>
          <w:b w:val="0"/>
          <w:spacing w:val="-13"/>
        </w:rPr>
        <w:t> </w:t>
      </w:r>
      <w:r>
        <w:rPr>
          <w:b w:val="0"/>
        </w:rPr>
        <w:t>sundis</w:t>
      </w:r>
      <w:r>
        <w:rPr>
          <w:b w:val="0"/>
          <w:spacing w:val="-12"/>
        </w:rPr>
        <w:t> </w:t>
      </w:r>
      <w:r>
        <w:rPr>
          <w:b w:val="0"/>
        </w:rPr>
        <w:t>volum</w:t>
      </w:r>
      <w:r>
        <w:rPr>
          <w:b w:val="0"/>
          <w:spacing w:val="-12"/>
        </w:rPr>
        <w:t> </w:t>
      </w:r>
      <w:r>
        <w:rPr>
          <w:b w:val="0"/>
        </w:rPr>
        <w:t>aute</w:t>
      </w:r>
      <w:r>
        <w:rPr>
          <w:b w:val="0"/>
          <w:spacing w:val="-12"/>
        </w:rPr>
        <w:t> </w:t>
      </w:r>
      <w:r>
        <w:rPr>
          <w:b w:val="0"/>
        </w:rPr>
        <w:t>custene</w:t>
      </w:r>
      <w:r>
        <w:rPr>
          <w:b w:val="0"/>
          <w:spacing w:val="-12"/>
        </w:rPr>
        <w:t> </w:t>
      </w:r>
      <w:r>
        <w:rPr>
          <w:b w:val="0"/>
        </w:rPr>
        <w:t>voluptatium</w:t>
      </w:r>
      <w:r>
        <w:rPr>
          <w:b w:val="0"/>
          <w:spacing w:val="-12"/>
        </w:rPr>
        <w:t> </w:t>
      </w:r>
      <w:r>
        <w:rPr>
          <w:b w:val="0"/>
        </w:rPr>
        <w:t>incte omnis minciis aut lab id modis audis nihilias quam venimi, eos es ea alitiorate la volendae magnisq uiatia qui</w:t>
      </w:r>
      <w:r>
        <w:rPr>
          <w:b w:val="0"/>
          <w:spacing w:val="-10"/>
        </w:rPr>
        <w:t> </w:t>
      </w:r>
      <w:r>
        <w:rPr>
          <w:b w:val="0"/>
        </w:rPr>
        <w:t>offic</w:t>
      </w:r>
      <w:r>
        <w:rPr>
          <w:b w:val="0"/>
          <w:spacing w:val="-10"/>
        </w:rPr>
        <w:t> </w:t>
      </w:r>
      <w:r>
        <w:rPr>
          <w:b w:val="0"/>
        </w:rPr>
        <w:t>te</w:t>
      </w:r>
      <w:r>
        <w:rPr>
          <w:b w:val="0"/>
          <w:spacing w:val="-10"/>
        </w:rPr>
        <w:t> </w:t>
      </w:r>
      <w:r>
        <w:rPr>
          <w:b w:val="0"/>
        </w:rPr>
        <w:t>et</w:t>
      </w:r>
      <w:r>
        <w:rPr>
          <w:b w:val="0"/>
          <w:spacing w:val="-10"/>
        </w:rPr>
        <w:t> </w:t>
      </w:r>
      <w:r>
        <w:rPr>
          <w:b w:val="0"/>
        </w:rPr>
        <w:t>et</w:t>
      </w:r>
      <w:r>
        <w:rPr>
          <w:b w:val="0"/>
          <w:spacing w:val="-10"/>
        </w:rPr>
        <w:t> </w:t>
      </w:r>
      <w:r>
        <w:rPr>
          <w:b w:val="0"/>
        </w:rPr>
        <w:t>landenihic</w:t>
      </w:r>
      <w:r>
        <w:rPr>
          <w:b w:val="0"/>
          <w:spacing w:val="-10"/>
        </w:rPr>
        <w:t> </w:t>
      </w:r>
      <w:r>
        <w:rPr>
          <w:b w:val="0"/>
        </w:rPr>
        <w:t>te</w:t>
      </w:r>
      <w:r>
        <w:rPr>
          <w:b w:val="0"/>
          <w:spacing w:val="-10"/>
        </w:rPr>
        <w:t> </w:t>
      </w:r>
      <w:r>
        <w:rPr>
          <w:b w:val="0"/>
        </w:rPr>
        <w:t>eatiae</w:t>
      </w:r>
      <w:r>
        <w:rPr>
          <w:b w:val="0"/>
          <w:spacing w:val="-10"/>
        </w:rPr>
        <w:t> </w:t>
      </w:r>
      <w:r>
        <w:rPr>
          <w:b w:val="0"/>
        </w:rPr>
        <w:t>eaquae</w:t>
      </w:r>
      <w:r>
        <w:rPr>
          <w:b w:val="0"/>
          <w:spacing w:val="-10"/>
        </w:rPr>
        <w:t> </w:t>
      </w:r>
      <w:r>
        <w:rPr>
          <w:b w:val="0"/>
        </w:rPr>
        <w:t>con</w:t>
      </w:r>
      <w:r>
        <w:rPr>
          <w:b w:val="0"/>
          <w:spacing w:val="-10"/>
        </w:rPr>
        <w:t> </w:t>
      </w:r>
      <w:r>
        <w:rPr>
          <w:b w:val="0"/>
        </w:rPr>
        <w:t>perum rere poresti occust harcimi, nem voloritat occuptatiis pa quam que quiscil mil il iur?</w:t>
      </w:r>
    </w:p>
    <w:p>
      <w:pPr>
        <w:pStyle w:val="BodyText"/>
        <w:spacing w:before="221"/>
        <w:ind w:left="242" w:right="1018"/>
        <w:jc w:val="both"/>
        <w:rPr>
          <w:b w:val="0"/>
        </w:rPr>
      </w:pPr>
      <w:r>
        <w:rPr>
          <w:b w:val="0"/>
        </w:rPr>
        <w:t>Lupta pore sit lab imiliqui omnita nissimp </w:t>
      </w:r>
      <w:r>
        <w:rPr>
          <w:b w:val="0"/>
        </w:rPr>
        <w:t>erruntibus simi, quodit, tori numqui tet fuga. Faceper eperum ea ventus que re nimped eatur, audisti asitati con eum </w:t>
      </w:r>
      <w:r>
        <w:rPr>
          <w:b w:val="0"/>
          <w:spacing w:val="-2"/>
        </w:rPr>
        <w:t>faccus.</w:t>
      </w:r>
    </w:p>
    <w:p>
      <w:pPr>
        <w:pStyle w:val="BodyText"/>
        <w:spacing w:before="224"/>
        <w:ind w:left="242" w:right="1017"/>
        <w:jc w:val="both"/>
        <w:rPr>
          <w:b w:val="0"/>
        </w:rPr>
      </w:pPr>
      <w:r>
        <w:rPr>
          <w:b w:val="0"/>
        </w:rPr>
        <w:t>Cearuptatis etur, is es deleste mporiae se qui </w:t>
      </w:r>
      <w:r>
        <w:rPr>
          <w:b w:val="0"/>
        </w:rPr>
        <w:t>nosam hilite explaccaest et eum autem aut untiorpos dolo</w:t>
      </w:r>
      <w:r>
        <w:rPr>
          <w:b w:val="0"/>
          <w:spacing w:val="40"/>
        </w:rPr>
        <w:t> </w:t>
      </w:r>
      <w:r>
        <w:rPr>
          <w:b w:val="0"/>
        </w:rPr>
        <w:t>cor</w:t>
      </w:r>
      <w:r>
        <w:rPr>
          <w:b w:val="0"/>
          <w:spacing w:val="45"/>
        </w:rPr>
        <w:t> </w:t>
      </w:r>
      <w:r>
        <w:rPr>
          <w:b w:val="0"/>
        </w:rPr>
        <w:t>aborectas</w:t>
      </w:r>
      <w:r>
        <w:rPr>
          <w:b w:val="0"/>
          <w:spacing w:val="45"/>
        </w:rPr>
        <w:t> </w:t>
      </w:r>
      <w:r>
        <w:rPr>
          <w:b w:val="0"/>
        </w:rPr>
        <w:t>eate</w:t>
      </w:r>
      <w:r>
        <w:rPr>
          <w:b w:val="0"/>
          <w:spacing w:val="45"/>
        </w:rPr>
        <w:t> </w:t>
      </w:r>
      <w:r>
        <w:rPr>
          <w:b w:val="0"/>
        </w:rPr>
        <w:t>eaquis</w:t>
      </w:r>
      <w:r>
        <w:rPr>
          <w:b w:val="0"/>
          <w:spacing w:val="46"/>
        </w:rPr>
        <w:t> </w:t>
      </w:r>
      <w:r>
        <w:rPr>
          <w:b w:val="0"/>
        </w:rPr>
        <w:t>ipsa</w:t>
      </w:r>
      <w:r>
        <w:rPr>
          <w:b w:val="0"/>
          <w:spacing w:val="45"/>
        </w:rPr>
        <w:t> </w:t>
      </w:r>
      <w:r>
        <w:rPr>
          <w:b w:val="0"/>
        </w:rPr>
        <w:t>sitet</w:t>
      </w:r>
      <w:r>
        <w:rPr>
          <w:b w:val="0"/>
          <w:spacing w:val="45"/>
        </w:rPr>
        <w:t> </w:t>
      </w:r>
      <w:r>
        <w:rPr>
          <w:b w:val="0"/>
        </w:rPr>
        <w:t>acepeli</w:t>
      </w:r>
      <w:r>
        <w:rPr>
          <w:b w:val="0"/>
          <w:spacing w:val="46"/>
        </w:rPr>
        <w:t> </w:t>
      </w:r>
      <w:r>
        <w:rPr>
          <w:b w:val="0"/>
          <w:spacing w:val="-2"/>
        </w:rPr>
        <w:t>quaspel</w:t>
      </w:r>
    </w:p>
    <w:p>
      <w:pPr>
        <w:spacing w:after="0"/>
        <w:jc w:val="both"/>
        <w:sectPr>
          <w:type w:val="continuous"/>
          <w:pgSz w:w="11910" w:h="16840"/>
          <w:pgMar w:header="668" w:footer="582" w:top="1920" w:bottom="280" w:left="0" w:right="0"/>
          <w:cols w:num="2" w:equalWidth="0">
            <w:col w:w="5812" w:space="40"/>
            <w:col w:w="6058"/>
          </w:cols>
        </w:sect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176"/>
        <w:rPr>
          <w:b w:val="0"/>
          <w:sz w:val="20"/>
        </w:rPr>
      </w:pPr>
    </w:p>
    <w:p>
      <w:pPr>
        <w:spacing w:after="0"/>
        <w:rPr>
          <w:sz w:val="20"/>
        </w:rPr>
        <w:sectPr>
          <w:pgSz w:w="11910" w:h="16840"/>
          <w:pgMar w:header="668" w:footer="582" w:top="940" w:bottom="780" w:left="0" w:right="0"/>
        </w:sectPr>
      </w:pPr>
    </w:p>
    <w:p>
      <w:pPr>
        <w:pStyle w:val="BodyText"/>
        <w:spacing w:before="100"/>
        <w:ind w:left="1020"/>
        <w:jc w:val="both"/>
        <w:rPr>
          <w:b w:val="0"/>
        </w:rPr>
      </w:pPr>
      <w:r>
        <w:rPr>
          <w:b w:val="0"/>
        </w:rPr>
        <w:t>illam velitaspere litam same nobis doluptatet </w:t>
      </w:r>
      <w:r>
        <w:rPr>
          <w:b w:val="0"/>
        </w:rPr>
        <w:t>dolupit voloreh</w:t>
      </w:r>
      <w:r>
        <w:rPr>
          <w:b w:val="0"/>
          <w:spacing w:val="-2"/>
        </w:rPr>
        <w:t> </w:t>
      </w:r>
      <w:r>
        <w:rPr>
          <w:b w:val="0"/>
        </w:rPr>
        <w:t>enemque</w:t>
      </w:r>
      <w:r>
        <w:rPr>
          <w:b w:val="0"/>
          <w:spacing w:val="-2"/>
        </w:rPr>
        <w:t> </w:t>
      </w:r>
      <w:r>
        <w:rPr>
          <w:b w:val="0"/>
        </w:rPr>
        <w:t>conestrum,</w:t>
      </w:r>
      <w:r>
        <w:rPr>
          <w:b w:val="0"/>
          <w:spacing w:val="-2"/>
        </w:rPr>
        <w:t> </w:t>
      </w:r>
      <w:r>
        <w:rPr>
          <w:b w:val="0"/>
        </w:rPr>
        <w:t>sitisint</w:t>
      </w:r>
      <w:r>
        <w:rPr>
          <w:b w:val="0"/>
          <w:spacing w:val="-2"/>
        </w:rPr>
        <w:t> </w:t>
      </w:r>
      <w:r>
        <w:rPr>
          <w:b w:val="0"/>
        </w:rPr>
        <w:t>evelese</w:t>
      </w:r>
      <w:r>
        <w:rPr>
          <w:b w:val="0"/>
          <w:spacing w:val="-2"/>
        </w:rPr>
        <w:t> </w:t>
      </w:r>
      <w:r>
        <w:rPr>
          <w:b w:val="0"/>
        </w:rPr>
        <w:t>dissitatur atus, officiet fugit a sit doloren daerupis inverec totat.</w:t>
      </w:r>
    </w:p>
    <w:p>
      <w:pPr>
        <w:pStyle w:val="BodyText"/>
        <w:spacing w:before="225"/>
        <w:ind w:left="1020"/>
        <w:jc w:val="both"/>
        <w:rPr>
          <w:b w:val="0"/>
        </w:rPr>
      </w:pPr>
      <w:r>
        <w:rPr>
          <w:b w:val="0"/>
        </w:rPr>
        <w:t>On rem hiliquatiame quis magnation cuptat </w:t>
      </w:r>
      <w:r>
        <w:rPr>
          <w:b w:val="0"/>
        </w:rPr>
        <w:t>que dolorit volore officae debitium aborendipit aligenim</w:t>
      </w:r>
      <w:r>
        <w:rPr>
          <w:b w:val="0"/>
          <w:spacing w:val="80"/>
        </w:rPr>
        <w:t> </w:t>
      </w:r>
      <w:r>
        <w:rPr>
          <w:b w:val="0"/>
        </w:rPr>
        <w:t>ut el magnimo loreiur assitata sequiatus dolupis etus doluptaque qui alique nobitat.</w:t>
      </w:r>
    </w:p>
    <w:p>
      <w:pPr>
        <w:pStyle w:val="BodyText"/>
        <w:spacing w:before="221"/>
        <w:ind w:left="1020"/>
        <w:jc w:val="both"/>
        <w:rPr>
          <w:rFonts w:ascii="Myriad Pro"/>
        </w:rPr>
      </w:pPr>
      <w:r>
        <w:rPr>
          <w:rFonts w:ascii="Myriad Pro"/>
          <w:color w:val="125F9A"/>
        </w:rPr>
        <w:t>Ceatemporrum</w:t>
      </w:r>
      <w:r>
        <w:rPr>
          <w:rFonts w:ascii="Myriad Pro"/>
          <w:color w:val="125F9A"/>
          <w:spacing w:val="-6"/>
        </w:rPr>
        <w:t> </w:t>
      </w:r>
      <w:r>
        <w:rPr>
          <w:rFonts w:ascii="Myriad Pro"/>
          <w:color w:val="125F9A"/>
        </w:rPr>
        <w:t>abo.</w:t>
      </w:r>
      <w:r>
        <w:rPr>
          <w:rFonts w:ascii="Myriad Pro"/>
          <w:color w:val="125F9A"/>
          <w:spacing w:val="-4"/>
        </w:rPr>
        <w:t> </w:t>
      </w:r>
      <w:r>
        <w:rPr>
          <w:rFonts w:ascii="Myriad Pro"/>
          <w:color w:val="125F9A"/>
        </w:rPr>
        <w:t>Olecabo</w:t>
      </w:r>
      <w:r>
        <w:rPr>
          <w:rFonts w:ascii="Myriad Pro"/>
          <w:color w:val="125F9A"/>
          <w:spacing w:val="-4"/>
        </w:rPr>
        <w:t> </w:t>
      </w:r>
      <w:r>
        <w:rPr>
          <w:rFonts w:ascii="Myriad Pro"/>
          <w:color w:val="125F9A"/>
          <w:spacing w:val="-2"/>
        </w:rPr>
        <w:t>ruptat.</w:t>
      </w:r>
    </w:p>
    <w:p>
      <w:pPr>
        <w:pStyle w:val="BodyText"/>
        <w:spacing w:before="226"/>
        <w:ind w:left="1020"/>
        <w:jc w:val="both"/>
        <w:rPr>
          <w:b w:val="0"/>
        </w:rPr>
      </w:pPr>
      <w:r>
        <w:rPr>
          <w:b w:val="0"/>
        </w:rPr>
        <w:t>Bita</w:t>
      </w:r>
      <w:r>
        <w:rPr>
          <w:b w:val="0"/>
          <w:spacing w:val="-13"/>
        </w:rPr>
        <w:t> </w:t>
      </w:r>
      <w:r>
        <w:rPr>
          <w:b w:val="0"/>
        </w:rPr>
        <w:t>dolut</w:t>
      </w:r>
      <w:r>
        <w:rPr>
          <w:b w:val="0"/>
          <w:spacing w:val="-12"/>
        </w:rPr>
        <w:t> </w:t>
      </w:r>
      <w:r>
        <w:rPr>
          <w:b w:val="0"/>
        </w:rPr>
        <w:t>moles</w:t>
      </w:r>
      <w:r>
        <w:rPr>
          <w:b w:val="0"/>
          <w:spacing w:val="-12"/>
        </w:rPr>
        <w:t> </w:t>
      </w:r>
      <w:r>
        <w:rPr>
          <w:b w:val="0"/>
        </w:rPr>
        <w:t>eaqui</w:t>
      </w:r>
      <w:r>
        <w:rPr>
          <w:b w:val="0"/>
          <w:spacing w:val="-12"/>
        </w:rPr>
        <w:t> </w:t>
      </w:r>
      <w:r>
        <w:rPr>
          <w:b w:val="0"/>
        </w:rPr>
        <w:t>autempossi</w:t>
      </w:r>
      <w:r>
        <w:rPr>
          <w:b w:val="0"/>
          <w:spacing w:val="-12"/>
        </w:rPr>
        <w:t> </w:t>
      </w:r>
      <w:r>
        <w:rPr>
          <w:b w:val="0"/>
        </w:rPr>
        <w:t>aboreptus,</w:t>
      </w:r>
      <w:r>
        <w:rPr>
          <w:b w:val="0"/>
          <w:spacing w:val="-12"/>
        </w:rPr>
        <w:t> </w:t>
      </w:r>
      <w:r>
        <w:rPr>
          <w:b w:val="0"/>
        </w:rPr>
        <w:t>sime</w:t>
      </w:r>
      <w:r>
        <w:rPr>
          <w:b w:val="0"/>
          <w:spacing w:val="-12"/>
        </w:rPr>
        <w:t> </w:t>
      </w:r>
      <w:r>
        <w:rPr>
          <w:b w:val="0"/>
        </w:rPr>
        <w:t>si</w:t>
      </w:r>
      <w:r>
        <w:rPr>
          <w:b w:val="0"/>
          <w:spacing w:val="-12"/>
        </w:rPr>
        <w:t> </w:t>
      </w:r>
      <w:r>
        <w:rPr>
          <w:b w:val="0"/>
        </w:rPr>
        <w:t>te necaesc illuptatquas es rest, asit eius doluptatur rerferi </w:t>
      </w:r>
      <w:r>
        <w:rPr>
          <w:b w:val="0"/>
          <w:spacing w:val="-2"/>
        </w:rPr>
        <w:t>veria</w:t>
      </w:r>
      <w:r>
        <w:rPr>
          <w:b w:val="0"/>
          <w:spacing w:val="-11"/>
        </w:rPr>
        <w:t> </w:t>
      </w:r>
      <w:r>
        <w:rPr>
          <w:b w:val="0"/>
          <w:spacing w:val="-2"/>
        </w:rPr>
        <w:t>int</w:t>
      </w:r>
      <w:r>
        <w:rPr>
          <w:b w:val="0"/>
          <w:spacing w:val="-10"/>
        </w:rPr>
        <w:t> </w:t>
      </w:r>
      <w:r>
        <w:rPr>
          <w:b w:val="0"/>
          <w:spacing w:val="-2"/>
        </w:rPr>
        <w:t>aliquoditi</w:t>
      </w:r>
      <w:r>
        <w:rPr>
          <w:b w:val="0"/>
          <w:spacing w:val="-10"/>
        </w:rPr>
        <w:t> </w:t>
      </w:r>
      <w:r>
        <w:rPr>
          <w:b w:val="0"/>
          <w:spacing w:val="-2"/>
        </w:rPr>
        <w:t>comnime</w:t>
      </w:r>
      <w:r>
        <w:rPr>
          <w:b w:val="0"/>
          <w:spacing w:val="-10"/>
        </w:rPr>
        <w:t> </w:t>
      </w:r>
      <w:r>
        <w:rPr>
          <w:b w:val="0"/>
          <w:spacing w:val="-2"/>
        </w:rPr>
        <w:t>ndiae.</w:t>
      </w:r>
      <w:r>
        <w:rPr>
          <w:b w:val="0"/>
          <w:spacing w:val="-10"/>
        </w:rPr>
        <w:t> </w:t>
      </w:r>
      <w:r>
        <w:rPr>
          <w:b w:val="0"/>
          <w:spacing w:val="-2"/>
        </w:rPr>
        <w:t>Nam</w:t>
      </w:r>
      <w:r>
        <w:rPr>
          <w:b w:val="0"/>
          <w:spacing w:val="-10"/>
        </w:rPr>
        <w:t> </w:t>
      </w:r>
      <w:r>
        <w:rPr>
          <w:b w:val="0"/>
          <w:spacing w:val="-2"/>
        </w:rPr>
        <w:t>aut</w:t>
      </w:r>
      <w:r>
        <w:rPr>
          <w:b w:val="0"/>
          <w:spacing w:val="-10"/>
        </w:rPr>
        <w:t> </w:t>
      </w:r>
      <w:r>
        <w:rPr>
          <w:b w:val="0"/>
          <w:spacing w:val="-2"/>
        </w:rPr>
        <w:t>il</w:t>
      </w:r>
      <w:r>
        <w:rPr>
          <w:b w:val="0"/>
          <w:spacing w:val="-10"/>
        </w:rPr>
        <w:t> </w:t>
      </w:r>
      <w:r>
        <w:rPr>
          <w:b w:val="0"/>
          <w:spacing w:val="-2"/>
        </w:rPr>
        <w:t>inus</w:t>
      </w:r>
      <w:r>
        <w:rPr>
          <w:b w:val="0"/>
          <w:spacing w:val="-10"/>
        </w:rPr>
        <w:t> </w:t>
      </w:r>
      <w:r>
        <w:rPr>
          <w:b w:val="0"/>
          <w:spacing w:val="-2"/>
        </w:rPr>
        <w:t>excea </w:t>
      </w:r>
      <w:r>
        <w:rPr>
          <w:b w:val="0"/>
        </w:rPr>
        <w:t>cum</w:t>
      </w:r>
      <w:r>
        <w:rPr>
          <w:b w:val="0"/>
          <w:spacing w:val="-6"/>
        </w:rPr>
        <w:t> </w:t>
      </w:r>
      <w:r>
        <w:rPr>
          <w:b w:val="0"/>
        </w:rPr>
        <w:t>in</w:t>
      </w:r>
      <w:r>
        <w:rPr>
          <w:b w:val="0"/>
          <w:spacing w:val="-6"/>
        </w:rPr>
        <w:t> </w:t>
      </w:r>
      <w:r>
        <w:rPr>
          <w:b w:val="0"/>
        </w:rPr>
        <w:t>rero</w:t>
      </w:r>
      <w:r>
        <w:rPr>
          <w:b w:val="0"/>
          <w:spacing w:val="-6"/>
        </w:rPr>
        <w:t> </w:t>
      </w:r>
      <w:r>
        <w:rPr>
          <w:b w:val="0"/>
        </w:rPr>
        <w:t>et</w:t>
      </w:r>
      <w:r>
        <w:rPr>
          <w:b w:val="0"/>
          <w:spacing w:val="-6"/>
        </w:rPr>
        <w:t> </w:t>
      </w:r>
      <w:r>
        <w:rPr>
          <w:b w:val="0"/>
        </w:rPr>
        <w:t>fugitam</w:t>
      </w:r>
      <w:r>
        <w:rPr>
          <w:b w:val="0"/>
          <w:spacing w:val="-6"/>
        </w:rPr>
        <w:t> </w:t>
      </w:r>
      <w:r>
        <w:rPr>
          <w:b w:val="0"/>
        </w:rPr>
        <w:t>uscitatquia</w:t>
      </w:r>
      <w:r>
        <w:rPr>
          <w:b w:val="0"/>
          <w:spacing w:val="-6"/>
        </w:rPr>
        <w:t> </w:t>
      </w:r>
      <w:r>
        <w:rPr>
          <w:b w:val="0"/>
        </w:rPr>
        <w:t>sentios</w:t>
      </w:r>
      <w:r>
        <w:rPr>
          <w:b w:val="0"/>
          <w:spacing w:val="-6"/>
        </w:rPr>
        <w:t> </w:t>
      </w:r>
      <w:r>
        <w:rPr>
          <w:b w:val="0"/>
        </w:rPr>
        <w:t>doluptatium es mostecum faccae niasitataqui in nonsequae se et laut omnisciis eume sume verferia quatquae solorrum fugitat</w:t>
      </w:r>
      <w:r>
        <w:rPr>
          <w:b w:val="0"/>
          <w:spacing w:val="-7"/>
        </w:rPr>
        <w:t> </w:t>
      </w:r>
      <w:r>
        <w:rPr>
          <w:b w:val="0"/>
        </w:rPr>
        <w:t>demporum</w:t>
      </w:r>
      <w:r>
        <w:rPr>
          <w:b w:val="0"/>
          <w:spacing w:val="-7"/>
        </w:rPr>
        <w:t> </w:t>
      </w:r>
      <w:r>
        <w:rPr>
          <w:b w:val="0"/>
        </w:rPr>
        <w:t>lam,</w:t>
      </w:r>
      <w:r>
        <w:rPr>
          <w:b w:val="0"/>
          <w:spacing w:val="-7"/>
        </w:rPr>
        <w:t> </w:t>
      </w:r>
      <w:r>
        <w:rPr>
          <w:b w:val="0"/>
        </w:rPr>
        <w:t>quam</w:t>
      </w:r>
      <w:r>
        <w:rPr>
          <w:b w:val="0"/>
          <w:spacing w:val="-7"/>
        </w:rPr>
        <w:t> </w:t>
      </w:r>
      <w:r>
        <w:rPr>
          <w:b w:val="0"/>
        </w:rPr>
        <w:t>inti</w:t>
      </w:r>
      <w:r>
        <w:rPr>
          <w:b w:val="0"/>
          <w:spacing w:val="-7"/>
        </w:rPr>
        <w:t> </w:t>
      </w:r>
      <w:r>
        <w:rPr>
          <w:b w:val="0"/>
        </w:rPr>
        <w:t>dunditatquae</w:t>
      </w:r>
      <w:r>
        <w:rPr>
          <w:b w:val="0"/>
          <w:spacing w:val="-7"/>
        </w:rPr>
        <w:t> </w:t>
      </w:r>
      <w:r>
        <w:rPr>
          <w:b w:val="0"/>
        </w:rPr>
        <w:t>presto dolores tibusciis nonse nobitas sunt aspid maximus apidit ut exersperatio blatist, aut fuga. Vel incient.</w:t>
      </w:r>
    </w:p>
    <w:p>
      <w:pPr>
        <w:pStyle w:val="BodyText"/>
        <w:spacing w:before="221"/>
        <w:ind w:left="1020"/>
        <w:jc w:val="both"/>
        <w:rPr>
          <w:b w:val="0"/>
        </w:rPr>
      </w:pPr>
      <w:r>
        <w:rPr>
          <w:b w:val="0"/>
        </w:rPr>
        <w:t>Aquam vellatem dolent. Ficipsam, te officium </w:t>
      </w:r>
      <w:r>
        <w:rPr>
          <w:b w:val="0"/>
        </w:rPr>
        <w:t>faciis earchil</w:t>
      </w:r>
      <w:r>
        <w:rPr>
          <w:b w:val="0"/>
          <w:spacing w:val="-5"/>
        </w:rPr>
        <w:t> </w:t>
      </w:r>
      <w:r>
        <w:rPr>
          <w:b w:val="0"/>
        </w:rPr>
        <w:t>liquia</w:t>
      </w:r>
      <w:r>
        <w:rPr>
          <w:b w:val="0"/>
          <w:spacing w:val="-5"/>
        </w:rPr>
        <w:t> </w:t>
      </w:r>
      <w:r>
        <w:rPr>
          <w:b w:val="0"/>
        </w:rPr>
        <w:t>sero</w:t>
      </w:r>
      <w:r>
        <w:rPr>
          <w:b w:val="0"/>
          <w:spacing w:val="-5"/>
        </w:rPr>
        <w:t> </w:t>
      </w:r>
      <w:r>
        <w:rPr>
          <w:b w:val="0"/>
        </w:rPr>
        <w:t>et</w:t>
      </w:r>
      <w:r>
        <w:rPr>
          <w:b w:val="0"/>
          <w:spacing w:val="-5"/>
        </w:rPr>
        <w:t> </w:t>
      </w:r>
      <w:r>
        <w:rPr>
          <w:b w:val="0"/>
        </w:rPr>
        <w:t>ut</w:t>
      </w:r>
      <w:r>
        <w:rPr>
          <w:b w:val="0"/>
          <w:spacing w:val="-5"/>
        </w:rPr>
        <w:t> </w:t>
      </w:r>
      <w:r>
        <w:rPr>
          <w:b w:val="0"/>
        </w:rPr>
        <w:t>labores</w:t>
      </w:r>
      <w:r>
        <w:rPr>
          <w:b w:val="0"/>
          <w:spacing w:val="-5"/>
        </w:rPr>
        <w:t> </w:t>
      </w:r>
      <w:r>
        <w:rPr>
          <w:b w:val="0"/>
        </w:rPr>
        <w:t>et</w:t>
      </w:r>
      <w:r>
        <w:rPr>
          <w:b w:val="0"/>
          <w:spacing w:val="-5"/>
        </w:rPr>
        <w:t> </w:t>
      </w:r>
      <w:r>
        <w:rPr>
          <w:b w:val="0"/>
        </w:rPr>
        <w:t>exerum</w:t>
      </w:r>
      <w:r>
        <w:rPr>
          <w:b w:val="0"/>
          <w:spacing w:val="-5"/>
        </w:rPr>
        <w:t> </w:t>
      </w:r>
      <w:r>
        <w:rPr>
          <w:b w:val="0"/>
        </w:rPr>
        <w:t>audi</w:t>
      </w:r>
      <w:r>
        <w:rPr>
          <w:b w:val="0"/>
          <w:spacing w:val="-5"/>
        </w:rPr>
        <w:t> </w:t>
      </w:r>
      <w:r>
        <w:rPr>
          <w:b w:val="0"/>
        </w:rPr>
        <w:t>conse</w:t>
      </w:r>
      <w:r>
        <w:rPr>
          <w:b w:val="0"/>
          <w:spacing w:val="-5"/>
        </w:rPr>
        <w:t> </w:t>
      </w:r>
      <w:r>
        <w:rPr>
          <w:b w:val="0"/>
        </w:rPr>
        <w:t>la </w:t>
      </w:r>
      <w:r>
        <w:rPr>
          <w:b w:val="0"/>
          <w:spacing w:val="-2"/>
        </w:rPr>
        <w:t>sanda</w:t>
      </w:r>
      <w:r>
        <w:rPr>
          <w:b w:val="0"/>
          <w:spacing w:val="-1"/>
        </w:rPr>
        <w:t> </w:t>
      </w:r>
      <w:r>
        <w:rPr>
          <w:b w:val="0"/>
          <w:spacing w:val="-2"/>
        </w:rPr>
        <w:t>sitiaes</w:t>
      </w:r>
      <w:r>
        <w:rPr>
          <w:b w:val="0"/>
        </w:rPr>
        <w:t> </w:t>
      </w:r>
      <w:r>
        <w:rPr>
          <w:b w:val="0"/>
          <w:spacing w:val="-2"/>
        </w:rPr>
        <w:t>aut</w:t>
      </w:r>
      <w:r>
        <w:rPr>
          <w:b w:val="0"/>
        </w:rPr>
        <w:t> </w:t>
      </w:r>
      <w:r>
        <w:rPr>
          <w:b w:val="0"/>
          <w:spacing w:val="-2"/>
        </w:rPr>
        <w:t>ut</w:t>
      </w:r>
      <w:r>
        <w:rPr>
          <w:b w:val="0"/>
          <w:spacing w:val="-1"/>
        </w:rPr>
        <w:t> </w:t>
      </w:r>
      <w:r>
        <w:rPr>
          <w:b w:val="0"/>
          <w:spacing w:val="-2"/>
        </w:rPr>
        <w:t>inullaborum</w:t>
      </w:r>
      <w:r>
        <w:rPr>
          <w:b w:val="0"/>
        </w:rPr>
        <w:t> </w:t>
      </w:r>
      <w:r>
        <w:rPr>
          <w:b w:val="0"/>
          <w:spacing w:val="-2"/>
        </w:rPr>
        <w:t>rerferunto</w:t>
      </w:r>
      <w:r>
        <w:rPr>
          <w:b w:val="0"/>
        </w:rPr>
        <w:t> </w:t>
      </w:r>
      <w:r>
        <w:rPr>
          <w:b w:val="0"/>
          <w:spacing w:val="-2"/>
        </w:rPr>
        <w:t>quos</w:t>
      </w:r>
      <w:r>
        <w:rPr>
          <w:b w:val="0"/>
        </w:rPr>
        <w:t> </w:t>
      </w:r>
      <w:r>
        <w:rPr>
          <w:b w:val="0"/>
          <w:spacing w:val="-2"/>
        </w:rPr>
        <w:t>distrup</w:t>
      </w:r>
    </w:p>
    <w:p>
      <w:pPr>
        <w:pStyle w:val="BodyText"/>
        <w:spacing w:before="101"/>
        <w:ind w:left="242" w:right="1017"/>
        <w:jc w:val="both"/>
        <w:rPr>
          <w:b w:val="0"/>
        </w:rPr>
      </w:pPr>
      <w:r>
        <w:rPr/>
        <w:br w:type="column"/>
      </w:r>
      <w:r>
        <w:rPr>
          <w:b w:val="0"/>
        </w:rPr>
        <w:t>tatiorit repudae verorepta volupta necus dolupta commoditatis</w:t>
      </w:r>
      <w:r>
        <w:rPr>
          <w:b w:val="0"/>
          <w:spacing w:val="-11"/>
        </w:rPr>
        <w:t> </w:t>
      </w:r>
      <w:r>
        <w:rPr>
          <w:b w:val="0"/>
        </w:rPr>
        <w:t>maxim</w:t>
      </w:r>
      <w:r>
        <w:rPr>
          <w:b w:val="0"/>
          <w:spacing w:val="-11"/>
        </w:rPr>
        <w:t> </w:t>
      </w:r>
      <w:r>
        <w:rPr>
          <w:b w:val="0"/>
        </w:rPr>
        <w:t>facia</w:t>
      </w:r>
      <w:r>
        <w:rPr>
          <w:b w:val="0"/>
          <w:spacing w:val="-11"/>
        </w:rPr>
        <w:t> </w:t>
      </w:r>
      <w:r>
        <w:rPr>
          <w:b w:val="0"/>
        </w:rPr>
        <w:t>adi</w:t>
      </w:r>
      <w:r>
        <w:rPr>
          <w:b w:val="0"/>
          <w:spacing w:val="-11"/>
        </w:rPr>
        <w:t> </w:t>
      </w:r>
      <w:r>
        <w:rPr>
          <w:b w:val="0"/>
        </w:rPr>
        <w:t>aut</w:t>
      </w:r>
      <w:r>
        <w:rPr>
          <w:b w:val="0"/>
          <w:spacing w:val="-11"/>
        </w:rPr>
        <w:t> </w:t>
      </w:r>
      <w:r>
        <w:rPr>
          <w:b w:val="0"/>
        </w:rPr>
        <w:t>a</w:t>
      </w:r>
      <w:r>
        <w:rPr>
          <w:b w:val="0"/>
          <w:spacing w:val="-11"/>
        </w:rPr>
        <w:t> </w:t>
      </w:r>
      <w:r>
        <w:rPr>
          <w:b w:val="0"/>
        </w:rPr>
        <w:t>voluptias</w:t>
      </w:r>
      <w:r>
        <w:rPr>
          <w:b w:val="0"/>
          <w:spacing w:val="-11"/>
        </w:rPr>
        <w:t> </w:t>
      </w:r>
      <w:r>
        <w:rPr>
          <w:b w:val="0"/>
        </w:rPr>
        <w:t>si</w:t>
      </w:r>
      <w:r>
        <w:rPr>
          <w:b w:val="0"/>
          <w:spacing w:val="-11"/>
        </w:rPr>
        <w:t> </w:t>
      </w:r>
      <w:r>
        <w:rPr>
          <w:b w:val="0"/>
        </w:rPr>
        <w:t>aut</w:t>
      </w:r>
      <w:r>
        <w:rPr>
          <w:b w:val="0"/>
          <w:spacing w:val="-11"/>
        </w:rPr>
        <w:t> </w:t>
      </w:r>
      <w:r>
        <w:rPr>
          <w:b w:val="0"/>
        </w:rPr>
        <w:t>eiur sundis</w:t>
      </w:r>
      <w:r>
        <w:rPr>
          <w:b w:val="0"/>
          <w:spacing w:val="-7"/>
        </w:rPr>
        <w:t> </w:t>
      </w:r>
      <w:r>
        <w:rPr>
          <w:b w:val="0"/>
        </w:rPr>
        <w:t>eliamet</w:t>
      </w:r>
      <w:r>
        <w:rPr>
          <w:b w:val="0"/>
          <w:spacing w:val="-7"/>
        </w:rPr>
        <w:t> </w:t>
      </w:r>
      <w:r>
        <w:rPr>
          <w:b w:val="0"/>
        </w:rPr>
        <w:t>aces</w:t>
      </w:r>
      <w:r>
        <w:rPr>
          <w:b w:val="0"/>
          <w:spacing w:val="-7"/>
        </w:rPr>
        <w:t> </w:t>
      </w:r>
      <w:r>
        <w:rPr>
          <w:b w:val="0"/>
        </w:rPr>
        <w:t>dolupta</w:t>
      </w:r>
      <w:r>
        <w:rPr>
          <w:b w:val="0"/>
          <w:spacing w:val="-7"/>
        </w:rPr>
        <w:t> </w:t>
      </w:r>
      <w:r>
        <w:rPr>
          <w:b w:val="0"/>
        </w:rPr>
        <w:t>ssequis</w:t>
      </w:r>
      <w:r>
        <w:rPr>
          <w:b w:val="0"/>
          <w:spacing w:val="-7"/>
        </w:rPr>
        <w:t> </w:t>
      </w:r>
      <w:r>
        <w:rPr>
          <w:b w:val="0"/>
        </w:rPr>
        <w:t>quodis</w:t>
      </w:r>
      <w:r>
        <w:rPr>
          <w:b w:val="0"/>
          <w:spacing w:val="-7"/>
        </w:rPr>
        <w:t> </w:t>
      </w:r>
      <w:r>
        <w:rPr>
          <w:b w:val="0"/>
        </w:rPr>
        <w:t>apiendiam, volore nonsequo mi, cus sumqui doluptatur? Quiae poriat expe nem eatiisqui aut autempo rumendi officaepro eum quae poribus enda aborrovit ad que reperferat erore nihilia voleste voluptat.</w:t>
      </w:r>
    </w:p>
    <w:p>
      <w:pPr>
        <w:pStyle w:val="BodyText"/>
        <w:spacing w:before="222"/>
        <w:ind w:left="242" w:right="1017"/>
        <w:jc w:val="both"/>
        <w:rPr>
          <w:b w:val="0"/>
        </w:rPr>
      </w:pPr>
      <w:r>
        <w:rPr>
          <w:b w:val="0"/>
        </w:rPr>
        <w:t>Ad et voloriorro enis doloraepudis dolorum elitate dolorerum ideliquae et reium quam as volupta </w:t>
      </w:r>
      <w:r>
        <w:rPr>
          <w:b w:val="0"/>
        </w:rPr>
        <w:t>natur sincilita non peristi alignatur? Giatem ullia nus volupid moles quis esequi voluptatqui nobiti consed que aut as</w:t>
      </w:r>
      <w:r>
        <w:rPr>
          <w:b w:val="0"/>
          <w:spacing w:val="-3"/>
        </w:rPr>
        <w:t> </w:t>
      </w:r>
      <w:r>
        <w:rPr>
          <w:b w:val="0"/>
        </w:rPr>
        <w:t>con</w:t>
      </w:r>
      <w:r>
        <w:rPr>
          <w:b w:val="0"/>
          <w:spacing w:val="-3"/>
        </w:rPr>
        <w:t> </w:t>
      </w:r>
      <w:r>
        <w:rPr>
          <w:b w:val="0"/>
        </w:rPr>
        <w:t>plitibus</w:t>
      </w:r>
      <w:r>
        <w:rPr>
          <w:b w:val="0"/>
          <w:spacing w:val="-3"/>
        </w:rPr>
        <w:t> </w:t>
      </w:r>
      <w:r>
        <w:rPr>
          <w:b w:val="0"/>
        </w:rPr>
        <w:t>exped</w:t>
      </w:r>
      <w:r>
        <w:rPr>
          <w:b w:val="0"/>
          <w:spacing w:val="-3"/>
        </w:rPr>
        <w:t> </w:t>
      </w:r>
      <w:r>
        <w:rPr>
          <w:b w:val="0"/>
        </w:rPr>
        <w:t>minte</w:t>
      </w:r>
      <w:r>
        <w:rPr>
          <w:b w:val="0"/>
          <w:spacing w:val="-3"/>
        </w:rPr>
        <w:t> </w:t>
      </w:r>
      <w:r>
        <w:rPr>
          <w:b w:val="0"/>
        </w:rPr>
        <w:t>ventio.</w:t>
      </w:r>
      <w:r>
        <w:rPr>
          <w:b w:val="0"/>
          <w:spacing w:val="-3"/>
        </w:rPr>
        <w:t> </w:t>
      </w:r>
      <w:r>
        <w:rPr>
          <w:b w:val="0"/>
        </w:rPr>
        <w:t>Itatus,</w:t>
      </w:r>
      <w:r>
        <w:rPr>
          <w:b w:val="0"/>
          <w:spacing w:val="-3"/>
        </w:rPr>
        <w:t> </w:t>
      </w:r>
      <w:r>
        <w:rPr>
          <w:b w:val="0"/>
        </w:rPr>
        <w:t>aut</w:t>
      </w:r>
      <w:r>
        <w:rPr>
          <w:b w:val="0"/>
          <w:spacing w:val="-3"/>
        </w:rPr>
        <w:t> </w:t>
      </w:r>
      <w:r>
        <w:rPr>
          <w:b w:val="0"/>
        </w:rPr>
        <w:t>et</w:t>
      </w:r>
      <w:r>
        <w:rPr>
          <w:b w:val="0"/>
          <w:spacing w:val="-3"/>
        </w:rPr>
        <w:t> </w:t>
      </w:r>
      <w:r>
        <w:rPr>
          <w:b w:val="0"/>
        </w:rPr>
        <w:t>audae imporrore</w:t>
      </w:r>
      <w:r>
        <w:rPr>
          <w:b w:val="0"/>
          <w:spacing w:val="40"/>
        </w:rPr>
        <w:t> </w:t>
      </w:r>
      <w:r>
        <w:rPr>
          <w:b w:val="0"/>
        </w:rPr>
        <w:t>plam,</w:t>
      </w:r>
      <w:r>
        <w:rPr>
          <w:b w:val="0"/>
          <w:spacing w:val="40"/>
        </w:rPr>
        <w:t> </w:t>
      </w:r>
      <w:r>
        <w:rPr>
          <w:b w:val="0"/>
        </w:rPr>
        <w:t>te</w:t>
      </w:r>
      <w:r>
        <w:rPr>
          <w:b w:val="0"/>
          <w:spacing w:val="40"/>
        </w:rPr>
        <w:t> </w:t>
      </w:r>
      <w:r>
        <w:rPr>
          <w:b w:val="0"/>
        </w:rPr>
        <w:t>coris</w:t>
      </w:r>
      <w:r>
        <w:rPr>
          <w:b w:val="0"/>
          <w:spacing w:val="40"/>
        </w:rPr>
        <w:t> </w:t>
      </w:r>
      <w:r>
        <w:rPr>
          <w:b w:val="0"/>
        </w:rPr>
        <w:t>es</w:t>
      </w:r>
      <w:r>
        <w:rPr>
          <w:b w:val="0"/>
          <w:spacing w:val="40"/>
        </w:rPr>
        <w:t> </w:t>
      </w:r>
      <w:r>
        <w:rPr>
          <w:b w:val="0"/>
        </w:rPr>
        <w:t>cum</w:t>
      </w:r>
      <w:r>
        <w:rPr>
          <w:b w:val="0"/>
          <w:spacing w:val="40"/>
        </w:rPr>
        <w:t> </w:t>
      </w:r>
      <w:r>
        <w:rPr>
          <w:b w:val="0"/>
        </w:rPr>
        <w:t>vellor</w:t>
      </w:r>
      <w:r>
        <w:rPr>
          <w:b w:val="0"/>
          <w:spacing w:val="40"/>
        </w:rPr>
        <w:t> </w:t>
      </w:r>
      <w:r>
        <w:rPr>
          <w:b w:val="0"/>
        </w:rPr>
        <w:t>alique</w:t>
      </w:r>
      <w:r>
        <w:rPr>
          <w:b w:val="0"/>
          <w:spacing w:val="40"/>
        </w:rPr>
        <w:t> </w:t>
      </w:r>
      <w:r>
        <w:rPr>
          <w:b w:val="0"/>
        </w:rPr>
        <w:t>ped que rehendaest, ipicae inveles tissum nate isti conem imusciis</w:t>
      </w:r>
      <w:r>
        <w:rPr>
          <w:b w:val="0"/>
          <w:spacing w:val="-5"/>
        </w:rPr>
        <w:t> </w:t>
      </w:r>
      <w:r>
        <w:rPr>
          <w:b w:val="0"/>
        </w:rPr>
        <w:t>voloribus</w:t>
      </w:r>
      <w:r>
        <w:rPr>
          <w:b w:val="0"/>
          <w:spacing w:val="-5"/>
        </w:rPr>
        <w:t> </w:t>
      </w:r>
      <w:r>
        <w:rPr>
          <w:b w:val="0"/>
        </w:rPr>
        <w:t>exerro</w:t>
      </w:r>
      <w:r>
        <w:rPr>
          <w:b w:val="0"/>
          <w:spacing w:val="-5"/>
        </w:rPr>
        <w:t> </w:t>
      </w:r>
      <w:r>
        <w:rPr>
          <w:b w:val="0"/>
        </w:rPr>
        <w:t>cus</w:t>
      </w:r>
      <w:r>
        <w:rPr>
          <w:b w:val="0"/>
          <w:spacing w:val="-5"/>
        </w:rPr>
        <w:t> </w:t>
      </w:r>
      <w:r>
        <w:rPr>
          <w:b w:val="0"/>
        </w:rPr>
        <w:t>et</w:t>
      </w:r>
      <w:r>
        <w:rPr>
          <w:b w:val="0"/>
          <w:spacing w:val="-5"/>
        </w:rPr>
        <w:t> </w:t>
      </w:r>
      <w:r>
        <w:rPr>
          <w:b w:val="0"/>
        </w:rPr>
        <w:t>dunt,</w:t>
      </w:r>
      <w:r>
        <w:rPr>
          <w:b w:val="0"/>
          <w:spacing w:val="-5"/>
        </w:rPr>
        <w:t> </w:t>
      </w:r>
      <w:r>
        <w:rPr>
          <w:b w:val="0"/>
        </w:rPr>
        <w:t>iunto</w:t>
      </w:r>
      <w:r>
        <w:rPr>
          <w:b w:val="0"/>
          <w:spacing w:val="-5"/>
        </w:rPr>
        <w:t> </w:t>
      </w:r>
      <w:r>
        <w:rPr>
          <w:b w:val="0"/>
        </w:rPr>
        <w:t>id</w:t>
      </w:r>
      <w:r>
        <w:rPr>
          <w:b w:val="0"/>
          <w:spacing w:val="-5"/>
        </w:rPr>
        <w:t> </w:t>
      </w:r>
      <w:r>
        <w:rPr>
          <w:b w:val="0"/>
        </w:rPr>
        <w:t>et</w:t>
      </w:r>
      <w:r>
        <w:rPr>
          <w:b w:val="0"/>
          <w:spacing w:val="-5"/>
        </w:rPr>
        <w:t> </w:t>
      </w:r>
      <w:r>
        <w:rPr>
          <w:b w:val="0"/>
        </w:rPr>
        <w:t>ipsam, sectust veles id qui dis idendis moloraere, quiditatia sinto officaborem repe nimolore eosa qui dolo ipsum et ut por maio. Ipsanti sim vendestiatur aut mod ute volores</w:t>
      </w:r>
      <w:r>
        <w:rPr>
          <w:b w:val="0"/>
          <w:spacing w:val="-13"/>
        </w:rPr>
        <w:t> </w:t>
      </w:r>
      <w:r>
        <w:rPr>
          <w:b w:val="0"/>
        </w:rPr>
        <w:t>is</w:t>
      </w:r>
      <w:r>
        <w:rPr>
          <w:b w:val="0"/>
          <w:spacing w:val="-12"/>
        </w:rPr>
        <w:t> </w:t>
      </w:r>
      <w:r>
        <w:rPr>
          <w:b w:val="0"/>
        </w:rPr>
        <w:t>et</w:t>
      </w:r>
      <w:r>
        <w:rPr>
          <w:b w:val="0"/>
          <w:spacing w:val="-12"/>
        </w:rPr>
        <w:t> </w:t>
      </w:r>
      <w:r>
        <w:rPr>
          <w:b w:val="0"/>
        </w:rPr>
        <w:t>ate</w:t>
      </w:r>
      <w:r>
        <w:rPr>
          <w:b w:val="0"/>
          <w:spacing w:val="-12"/>
        </w:rPr>
        <w:t> </w:t>
      </w:r>
      <w:r>
        <w:rPr>
          <w:b w:val="0"/>
        </w:rPr>
        <w:t>nonsequamet</w:t>
      </w:r>
      <w:r>
        <w:rPr>
          <w:b w:val="0"/>
          <w:spacing w:val="-12"/>
        </w:rPr>
        <w:t> </w:t>
      </w:r>
      <w:r>
        <w:rPr>
          <w:b w:val="0"/>
        </w:rPr>
        <w:t>quo</w:t>
      </w:r>
      <w:r>
        <w:rPr>
          <w:b w:val="0"/>
          <w:spacing w:val="-12"/>
        </w:rPr>
        <w:t> </w:t>
      </w:r>
      <w:r>
        <w:rPr>
          <w:b w:val="0"/>
        </w:rPr>
        <w:t>ex</w:t>
      </w:r>
      <w:r>
        <w:rPr>
          <w:b w:val="0"/>
          <w:spacing w:val="-12"/>
        </w:rPr>
        <w:t> </w:t>
      </w:r>
      <w:r>
        <w:rPr>
          <w:b w:val="0"/>
        </w:rPr>
        <w:t>excessitius</w:t>
      </w:r>
      <w:r>
        <w:rPr>
          <w:b w:val="0"/>
          <w:spacing w:val="-12"/>
        </w:rPr>
        <w:t> </w:t>
      </w:r>
      <w:r>
        <w:rPr>
          <w:b w:val="0"/>
        </w:rPr>
        <w:t>serum dicaborro blabo. Et occusda voluptaquodi</w:t>
      </w:r>
    </w:p>
    <w:p>
      <w:pPr>
        <w:spacing w:after="0"/>
        <w:jc w:val="both"/>
        <w:sectPr>
          <w:type w:val="continuous"/>
          <w:pgSz w:w="11910" w:h="16840"/>
          <w:pgMar w:header="668" w:footer="582" w:top="1920" w:bottom="280" w:left="0" w:right="0"/>
          <w:cols w:num="2" w:equalWidth="0">
            <w:col w:w="5812" w:space="40"/>
            <w:col w:w="6058"/>
          </w:cols>
        </w:sectPr>
      </w:pPr>
    </w:p>
    <w:p>
      <w:pPr>
        <w:pStyle w:val="BodyText"/>
        <w:rPr>
          <w:b w:val="0"/>
          <w:sz w:val="20"/>
        </w:rPr>
      </w:pPr>
    </w:p>
    <w:p>
      <w:pPr>
        <w:pStyle w:val="BodyText"/>
        <w:spacing w:before="95" w:after="1"/>
        <w:rPr>
          <w:b w:val="0"/>
          <w:sz w:val="20"/>
        </w:rPr>
      </w:pPr>
    </w:p>
    <w:p>
      <w:pPr>
        <w:pStyle w:val="BodyText"/>
        <w:spacing w:line="20" w:lineRule="exact"/>
        <w:ind w:left="1020"/>
        <w:rPr>
          <w:sz w:val="2"/>
        </w:rPr>
      </w:pPr>
      <w:r>
        <w:rPr>
          <w:sz w:val="2"/>
        </w:rPr>
        <mc:AlternateContent>
          <mc:Choice Requires="wps">
            <w:drawing>
              <wp:inline distT="0" distB="0" distL="0" distR="0">
                <wp:extent cx="6264275" cy="9525"/>
                <wp:effectExtent l="9525" t="0" r="3175" b="0"/>
                <wp:docPr id="67" name="Group 67"/>
                <wp:cNvGraphicFramePr>
                  <a:graphicFrameLocks/>
                </wp:cNvGraphicFramePr>
                <a:graphic>
                  <a:graphicData uri="http://schemas.microsoft.com/office/word/2010/wordprocessingGroup">
                    <wpg:wgp>
                      <wpg:cNvPr id="67" name="Group 67"/>
                      <wpg:cNvGrpSpPr/>
                      <wpg:grpSpPr>
                        <a:xfrm>
                          <a:off x="0" y="0"/>
                          <a:ext cx="6264275" cy="9525"/>
                          <a:chExt cx="6264275" cy="9525"/>
                        </a:xfrm>
                      </wpg:grpSpPr>
                      <wps:wsp>
                        <wps:cNvPr id="68" name="Graphic 68"/>
                        <wps:cNvSpPr/>
                        <wps:spPr>
                          <a:xfrm>
                            <a:off x="0" y="4762"/>
                            <a:ext cx="6264275" cy="1270"/>
                          </a:xfrm>
                          <a:custGeom>
                            <a:avLst/>
                            <a:gdLst/>
                            <a:ahLst/>
                            <a:cxnLst/>
                            <a:rect l="l" t="t" r="r" b="b"/>
                            <a:pathLst>
                              <a:path w="6264275" h="0">
                                <a:moveTo>
                                  <a:pt x="0" y="0"/>
                                </a:moveTo>
                                <a:lnTo>
                                  <a:pt x="6263995" y="0"/>
                                </a:lnTo>
                              </a:path>
                            </a:pathLst>
                          </a:custGeom>
                          <a:ln w="9525">
                            <a:solidFill>
                              <a:srgbClr val="125F9A"/>
                            </a:solidFill>
                            <a:prstDash val="solid"/>
                          </a:ln>
                        </wps:spPr>
                        <wps:bodyPr wrap="square" lIns="0" tIns="0" rIns="0" bIns="0" rtlCol="0">
                          <a:prstTxWarp prst="textNoShape">
                            <a:avLst/>
                          </a:prstTxWarp>
                          <a:noAutofit/>
                        </wps:bodyPr>
                      </wps:wsp>
                    </wpg:wgp>
                  </a:graphicData>
                </a:graphic>
              </wp:inline>
            </w:drawing>
          </mc:Choice>
          <mc:Fallback>
            <w:pict>
              <v:group style="width:493.25pt;height:.75pt;mso-position-horizontal-relative:char;mso-position-vertical-relative:line" id="docshapegroup54" coordorigin="0,0" coordsize="9865,15">
                <v:line style="position:absolute" from="0,8" to="9865,8" stroked="true" strokeweight=".75pt" strokecolor="#125f9a">
                  <v:stroke dashstyle="solid"/>
                </v:line>
              </v:group>
            </w:pict>
          </mc:Fallback>
        </mc:AlternateContent>
      </w:r>
      <w:r>
        <w:rPr>
          <w:sz w:val="2"/>
        </w:rPr>
      </w:r>
    </w:p>
    <w:p>
      <w:pPr>
        <w:pStyle w:val="Heading1"/>
        <w:numPr>
          <w:ilvl w:val="0"/>
          <w:numId w:val="2"/>
        </w:numPr>
        <w:tabs>
          <w:tab w:pos="1336" w:val="left" w:leader="none"/>
        </w:tabs>
        <w:spacing w:line="240" w:lineRule="auto" w:before="88" w:after="0"/>
        <w:ind w:left="1336" w:right="0" w:hanging="316"/>
        <w:jc w:val="left"/>
        <w:rPr>
          <w:b/>
        </w:rPr>
      </w:pPr>
      <w:bookmarkStart w:name="_TOC_250003" w:id="3"/>
      <w:r>
        <w:rPr>
          <w:b/>
          <w:color w:val="125F9A"/>
        </w:rPr>
        <w:t>SITUATION</w:t>
      </w:r>
      <w:r>
        <w:rPr>
          <w:b/>
          <w:color w:val="125F9A"/>
          <w:spacing w:val="18"/>
        </w:rPr>
        <w:t> </w:t>
      </w:r>
      <w:bookmarkEnd w:id="3"/>
      <w:r>
        <w:rPr>
          <w:b/>
          <w:color w:val="125F9A"/>
          <w:spacing w:val="-2"/>
        </w:rPr>
        <w:t>EVOLUTION</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7"/>
        <w:rPr>
          <w:b/>
          <w:sz w:val="20"/>
        </w:rPr>
      </w:pPr>
    </w:p>
    <w:p>
      <w:pPr>
        <w:spacing w:after="0"/>
        <w:rPr>
          <w:sz w:val="20"/>
        </w:rPr>
        <w:sectPr>
          <w:pgSz w:w="11910" w:h="16840"/>
          <w:pgMar w:header="668" w:footer="582" w:top="940" w:bottom="780" w:left="0" w:right="0"/>
        </w:sectPr>
      </w:pPr>
    </w:p>
    <w:p>
      <w:pPr>
        <w:pStyle w:val="BodyText"/>
        <w:spacing w:before="100"/>
        <w:ind w:left="1020"/>
        <w:jc w:val="both"/>
        <w:rPr>
          <w:b w:val="0"/>
        </w:rPr>
      </w:pPr>
      <w:r>
        <w:rPr>
          <w:b w:val="0"/>
        </w:rPr>
        <w:t>Occus doluptio. Iscipis eaqui offici dolupicilite </w:t>
      </w:r>
      <w:r>
        <w:rPr>
          <w:b w:val="0"/>
        </w:rPr>
        <w:t>dusaper epellum quoditae in reiunda cone aut occuptatem quiatibus quias nobita autectat officab orernatur sunt officia quis adis solupta tiuntur aspedisci te volupta deris</w:t>
      </w:r>
      <w:r>
        <w:rPr>
          <w:b w:val="0"/>
          <w:spacing w:val="-3"/>
        </w:rPr>
        <w:t> </w:t>
      </w:r>
      <w:r>
        <w:rPr>
          <w:b w:val="0"/>
        </w:rPr>
        <w:t>re,</w:t>
      </w:r>
      <w:r>
        <w:rPr>
          <w:b w:val="0"/>
          <w:spacing w:val="-3"/>
        </w:rPr>
        <w:t> </w:t>
      </w:r>
      <w:r>
        <w:rPr>
          <w:b w:val="0"/>
        </w:rPr>
        <w:t>in</w:t>
      </w:r>
      <w:r>
        <w:rPr>
          <w:b w:val="0"/>
          <w:spacing w:val="-3"/>
        </w:rPr>
        <w:t> </w:t>
      </w:r>
      <w:r>
        <w:rPr>
          <w:b w:val="0"/>
        </w:rPr>
        <w:t>con</w:t>
      </w:r>
      <w:r>
        <w:rPr>
          <w:b w:val="0"/>
          <w:spacing w:val="-3"/>
        </w:rPr>
        <w:t> </w:t>
      </w:r>
      <w:r>
        <w:rPr>
          <w:b w:val="0"/>
        </w:rPr>
        <w:t>porestrum</w:t>
      </w:r>
      <w:r>
        <w:rPr>
          <w:b w:val="0"/>
          <w:spacing w:val="-3"/>
        </w:rPr>
        <w:t> </w:t>
      </w:r>
      <w:r>
        <w:rPr>
          <w:b w:val="0"/>
        </w:rPr>
        <w:t>hil</w:t>
      </w:r>
      <w:r>
        <w:rPr>
          <w:b w:val="0"/>
          <w:spacing w:val="-3"/>
        </w:rPr>
        <w:t> </w:t>
      </w:r>
      <w:r>
        <w:rPr>
          <w:b w:val="0"/>
        </w:rPr>
        <w:t>inullanis</w:t>
      </w:r>
      <w:r>
        <w:rPr>
          <w:b w:val="0"/>
          <w:spacing w:val="-3"/>
        </w:rPr>
        <w:t> </w:t>
      </w:r>
      <w:r>
        <w:rPr>
          <w:b w:val="0"/>
        </w:rPr>
        <w:t>delicia</w:t>
      </w:r>
      <w:r>
        <w:rPr>
          <w:b w:val="0"/>
          <w:spacing w:val="-3"/>
        </w:rPr>
        <w:t> </w:t>
      </w:r>
      <w:r>
        <w:rPr>
          <w:b w:val="0"/>
        </w:rPr>
        <w:t>pera</w:t>
      </w:r>
      <w:r>
        <w:rPr>
          <w:b w:val="0"/>
          <w:spacing w:val="-3"/>
        </w:rPr>
        <w:t> </w:t>
      </w:r>
      <w:r>
        <w:rPr>
          <w:b w:val="0"/>
        </w:rPr>
        <w:t>coris exeris doluptam rerita pelluptat veliqui dolut laboresti tenti</w:t>
      </w:r>
      <w:r>
        <w:rPr>
          <w:b w:val="0"/>
          <w:spacing w:val="-11"/>
        </w:rPr>
        <w:t> </w:t>
      </w:r>
      <w:r>
        <w:rPr>
          <w:b w:val="0"/>
        </w:rPr>
        <w:t>nisim</w:t>
      </w:r>
      <w:r>
        <w:rPr>
          <w:b w:val="0"/>
          <w:spacing w:val="-11"/>
        </w:rPr>
        <w:t> </w:t>
      </w:r>
      <w:r>
        <w:rPr>
          <w:b w:val="0"/>
        </w:rPr>
        <w:t>eium</w:t>
      </w:r>
      <w:r>
        <w:rPr>
          <w:b w:val="0"/>
          <w:spacing w:val="-11"/>
        </w:rPr>
        <w:t> </w:t>
      </w:r>
      <w:r>
        <w:rPr>
          <w:b w:val="0"/>
        </w:rPr>
        <w:t>ut</w:t>
      </w:r>
      <w:r>
        <w:rPr>
          <w:b w:val="0"/>
          <w:spacing w:val="-11"/>
        </w:rPr>
        <w:t> </w:t>
      </w:r>
      <w:r>
        <w:rPr>
          <w:b w:val="0"/>
        </w:rPr>
        <w:t>plitibeaqui</w:t>
      </w:r>
      <w:r>
        <w:rPr>
          <w:b w:val="0"/>
          <w:spacing w:val="-11"/>
        </w:rPr>
        <w:t> </w:t>
      </w:r>
      <w:r>
        <w:rPr>
          <w:b w:val="0"/>
        </w:rPr>
        <w:t>dolene</w:t>
      </w:r>
      <w:r>
        <w:rPr>
          <w:b w:val="0"/>
          <w:spacing w:val="-11"/>
        </w:rPr>
        <w:t> </w:t>
      </w:r>
      <w:r>
        <w:rPr>
          <w:b w:val="0"/>
        </w:rPr>
        <w:t>resciur</w:t>
      </w:r>
      <w:r>
        <w:rPr>
          <w:b w:val="0"/>
          <w:spacing w:val="-11"/>
        </w:rPr>
        <w:t> </w:t>
      </w:r>
      <w:r>
        <w:rPr>
          <w:b w:val="0"/>
        </w:rPr>
        <w:t>ibustintiis sus</w:t>
      </w:r>
      <w:r>
        <w:rPr>
          <w:b w:val="0"/>
          <w:spacing w:val="-13"/>
        </w:rPr>
        <w:t> </w:t>
      </w:r>
      <w:r>
        <w:rPr>
          <w:b w:val="0"/>
        </w:rPr>
        <w:t>aruptatur?</w:t>
      </w:r>
      <w:r>
        <w:rPr>
          <w:b w:val="0"/>
          <w:spacing w:val="-12"/>
        </w:rPr>
        <w:t> </w:t>
      </w:r>
      <w:r>
        <w:rPr>
          <w:b w:val="0"/>
        </w:rPr>
        <w:t>Quiatia</w:t>
      </w:r>
      <w:r>
        <w:rPr>
          <w:b w:val="0"/>
          <w:spacing w:val="-12"/>
        </w:rPr>
        <w:t> </w:t>
      </w:r>
      <w:r>
        <w:rPr>
          <w:b w:val="0"/>
        </w:rPr>
        <w:t>sperferi</w:t>
      </w:r>
      <w:r>
        <w:rPr>
          <w:b w:val="0"/>
          <w:spacing w:val="-12"/>
        </w:rPr>
        <w:t> </w:t>
      </w:r>
      <w:r>
        <w:rPr>
          <w:b w:val="0"/>
        </w:rPr>
        <w:t>dolut</w:t>
      </w:r>
      <w:r>
        <w:rPr>
          <w:b w:val="0"/>
          <w:spacing w:val="-12"/>
        </w:rPr>
        <w:t> </w:t>
      </w:r>
      <w:r>
        <w:rPr>
          <w:b w:val="0"/>
        </w:rPr>
        <w:t>porerem</w:t>
      </w:r>
      <w:r>
        <w:rPr>
          <w:b w:val="0"/>
          <w:spacing w:val="-12"/>
        </w:rPr>
        <w:t> </w:t>
      </w:r>
      <w:r>
        <w:rPr>
          <w:b w:val="0"/>
        </w:rPr>
        <w:t>quidipsus nosae nonsernam faccupt aeceatiorae nos poritiore estium</w:t>
      </w:r>
      <w:r>
        <w:rPr>
          <w:b w:val="0"/>
          <w:spacing w:val="-3"/>
        </w:rPr>
        <w:t> </w:t>
      </w:r>
      <w:r>
        <w:rPr>
          <w:b w:val="0"/>
        </w:rPr>
        <w:t>dus aperrum ut eum siminim ipsustem </w:t>
      </w:r>
      <w:r>
        <w:rPr>
          <w:b w:val="0"/>
          <w:spacing w:val="-2"/>
        </w:rPr>
        <w:t>quatur?</w:t>
      </w:r>
    </w:p>
    <w:p>
      <w:pPr>
        <w:pStyle w:val="BodyText"/>
        <w:spacing w:before="220"/>
        <w:ind w:left="1020"/>
        <w:jc w:val="both"/>
        <w:rPr>
          <w:b w:val="0"/>
        </w:rPr>
      </w:pPr>
      <w:r>
        <w:rPr>
          <w:b w:val="0"/>
        </w:rPr>
        <w:t>Enis mod magnimo dolorersped min ratur </w:t>
      </w:r>
      <w:r>
        <w:rPr>
          <w:b w:val="0"/>
        </w:rPr>
        <w:t>andion eatur? Quibus doluptatat am velecep tasperia quam inciis sitaquunt est voluptat.</w:t>
      </w:r>
    </w:p>
    <w:p>
      <w:pPr>
        <w:pStyle w:val="BodyText"/>
        <w:spacing w:before="225"/>
        <w:ind w:left="1020"/>
        <w:jc w:val="both"/>
        <w:rPr>
          <w:b w:val="0"/>
        </w:rPr>
      </w:pPr>
      <w:r>
        <w:rPr>
          <w:b w:val="0"/>
        </w:rPr>
        <w:t>Udi</w:t>
      </w:r>
      <w:r>
        <w:rPr>
          <w:b w:val="0"/>
          <w:spacing w:val="40"/>
        </w:rPr>
        <w:t> </w:t>
      </w:r>
      <w:r>
        <w:rPr>
          <w:b w:val="0"/>
        </w:rPr>
        <w:t>dis</w:t>
      </w:r>
      <w:r>
        <w:rPr>
          <w:b w:val="0"/>
          <w:spacing w:val="40"/>
        </w:rPr>
        <w:t> </w:t>
      </w:r>
      <w:r>
        <w:rPr>
          <w:b w:val="0"/>
        </w:rPr>
        <w:t>rat</w:t>
      </w:r>
      <w:r>
        <w:rPr>
          <w:b w:val="0"/>
          <w:spacing w:val="40"/>
        </w:rPr>
        <w:t> </w:t>
      </w:r>
      <w:r>
        <w:rPr>
          <w:b w:val="0"/>
        </w:rPr>
        <w:t>odiamendam,</w:t>
      </w:r>
      <w:r>
        <w:rPr>
          <w:b w:val="0"/>
          <w:spacing w:val="40"/>
        </w:rPr>
        <w:t> </w:t>
      </w:r>
      <w:r>
        <w:rPr>
          <w:b w:val="0"/>
        </w:rPr>
        <w:t>cum</w:t>
      </w:r>
      <w:r>
        <w:rPr>
          <w:b w:val="0"/>
          <w:spacing w:val="40"/>
        </w:rPr>
        <w:t> </w:t>
      </w:r>
      <w:r>
        <w:rPr>
          <w:b w:val="0"/>
        </w:rPr>
        <w:t>audis</w:t>
      </w:r>
      <w:r>
        <w:rPr>
          <w:b w:val="0"/>
          <w:spacing w:val="40"/>
        </w:rPr>
        <w:t> </w:t>
      </w:r>
      <w:r>
        <w:rPr>
          <w:b w:val="0"/>
        </w:rPr>
        <w:t>maximi,</w:t>
      </w:r>
      <w:r>
        <w:rPr>
          <w:b w:val="0"/>
          <w:spacing w:val="40"/>
        </w:rPr>
        <w:t> </w:t>
      </w:r>
      <w:r>
        <w:rPr>
          <w:b w:val="0"/>
        </w:rPr>
        <w:t>cum</w:t>
      </w:r>
      <w:r>
        <w:rPr>
          <w:b w:val="0"/>
          <w:spacing w:val="40"/>
        </w:rPr>
        <w:t> </w:t>
      </w:r>
      <w:r>
        <w:rPr>
          <w:b w:val="0"/>
        </w:rPr>
        <w:t>ut excerum quodia qui ommolup tatemo quodi am conem fuga. Ut del ipiendigname volluptium nonsed quaerem oluptae repelit faciuntiatem fuga. At esedi quid eos dolorit veles molores sincius rem veles etum </w:t>
      </w:r>
      <w:r>
        <w:rPr>
          <w:b w:val="0"/>
          <w:spacing w:val="-2"/>
        </w:rPr>
        <w:t>volut</w:t>
      </w:r>
      <w:r>
        <w:rPr>
          <w:b w:val="0"/>
          <w:spacing w:val="-5"/>
        </w:rPr>
        <w:t> </w:t>
      </w:r>
      <w:r>
        <w:rPr>
          <w:b w:val="0"/>
          <w:spacing w:val="-2"/>
        </w:rPr>
        <w:t>et</w:t>
      </w:r>
      <w:r>
        <w:rPr>
          <w:b w:val="0"/>
          <w:spacing w:val="-5"/>
        </w:rPr>
        <w:t> </w:t>
      </w:r>
      <w:r>
        <w:rPr>
          <w:b w:val="0"/>
          <w:spacing w:val="-2"/>
        </w:rPr>
        <w:t>que</w:t>
      </w:r>
      <w:r>
        <w:rPr>
          <w:b w:val="0"/>
          <w:spacing w:val="-5"/>
        </w:rPr>
        <w:t> </w:t>
      </w:r>
      <w:r>
        <w:rPr>
          <w:b w:val="0"/>
          <w:spacing w:val="-2"/>
        </w:rPr>
        <w:t>pratum</w:t>
      </w:r>
      <w:r>
        <w:rPr>
          <w:b w:val="0"/>
          <w:spacing w:val="-5"/>
        </w:rPr>
        <w:t> </w:t>
      </w:r>
      <w:r>
        <w:rPr>
          <w:b w:val="0"/>
          <w:spacing w:val="-2"/>
        </w:rPr>
        <w:t>veles</w:t>
      </w:r>
      <w:r>
        <w:rPr>
          <w:b w:val="0"/>
          <w:spacing w:val="-5"/>
        </w:rPr>
        <w:t> </w:t>
      </w:r>
      <w:r>
        <w:rPr>
          <w:b w:val="0"/>
          <w:spacing w:val="-2"/>
        </w:rPr>
        <w:t>eiumqui</w:t>
      </w:r>
      <w:r>
        <w:rPr>
          <w:b w:val="0"/>
          <w:spacing w:val="-5"/>
        </w:rPr>
        <w:t> </w:t>
      </w:r>
      <w:r>
        <w:rPr>
          <w:b w:val="0"/>
          <w:spacing w:val="-2"/>
        </w:rPr>
        <w:t>deremque</w:t>
      </w:r>
      <w:r>
        <w:rPr>
          <w:b w:val="0"/>
          <w:spacing w:val="-5"/>
        </w:rPr>
        <w:t> </w:t>
      </w:r>
      <w:r>
        <w:rPr>
          <w:b w:val="0"/>
          <w:spacing w:val="-2"/>
        </w:rPr>
        <w:t>eaquisi</w:t>
      </w:r>
      <w:r>
        <w:rPr>
          <w:b w:val="0"/>
          <w:spacing w:val="-5"/>
        </w:rPr>
        <w:t> </w:t>
      </w:r>
      <w:r>
        <w:rPr>
          <w:b w:val="0"/>
          <w:spacing w:val="-2"/>
        </w:rPr>
        <w:t>id </w:t>
      </w:r>
      <w:r>
        <w:rPr>
          <w:b w:val="0"/>
        </w:rPr>
        <w:t>ullorpo rporepudae labo. Officiene si aliquis cuptatur? Rio.</w:t>
      </w:r>
      <w:r>
        <w:rPr>
          <w:b w:val="0"/>
          <w:spacing w:val="-4"/>
        </w:rPr>
        <w:t> </w:t>
      </w:r>
      <w:r>
        <w:rPr>
          <w:b w:val="0"/>
        </w:rPr>
        <w:t>Ibus</w:t>
      </w:r>
      <w:r>
        <w:rPr>
          <w:b w:val="0"/>
          <w:spacing w:val="-4"/>
        </w:rPr>
        <w:t> </w:t>
      </w:r>
      <w:r>
        <w:rPr>
          <w:b w:val="0"/>
        </w:rPr>
        <w:t>eati</w:t>
      </w:r>
      <w:r>
        <w:rPr>
          <w:b w:val="0"/>
          <w:spacing w:val="-4"/>
        </w:rPr>
        <w:t> </w:t>
      </w:r>
      <w:r>
        <w:rPr>
          <w:b w:val="0"/>
        </w:rPr>
        <w:t>dis</w:t>
      </w:r>
      <w:r>
        <w:rPr>
          <w:b w:val="0"/>
          <w:spacing w:val="-4"/>
        </w:rPr>
        <w:t> </w:t>
      </w:r>
      <w:r>
        <w:rPr>
          <w:b w:val="0"/>
        </w:rPr>
        <w:t>restia</w:t>
      </w:r>
      <w:r>
        <w:rPr>
          <w:b w:val="0"/>
          <w:spacing w:val="-4"/>
        </w:rPr>
        <w:t> </w:t>
      </w:r>
      <w:r>
        <w:rPr>
          <w:b w:val="0"/>
        </w:rPr>
        <w:t>volupta</w:t>
      </w:r>
      <w:r>
        <w:rPr>
          <w:b w:val="0"/>
          <w:spacing w:val="-4"/>
        </w:rPr>
        <w:t> </w:t>
      </w:r>
      <w:r>
        <w:rPr>
          <w:b w:val="0"/>
        </w:rPr>
        <w:t>si</w:t>
      </w:r>
      <w:r>
        <w:rPr>
          <w:b w:val="0"/>
          <w:spacing w:val="-4"/>
        </w:rPr>
        <w:t> </w:t>
      </w:r>
      <w:r>
        <w:rPr>
          <w:b w:val="0"/>
        </w:rPr>
        <w:t>volut</w:t>
      </w:r>
      <w:r>
        <w:rPr>
          <w:b w:val="0"/>
          <w:spacing w:val="-4"/>
        </w:rPr>
        <w:t> </w:t>
      </w:r>
      <w:r>
        <w:rPr>
          <w:b w:val="0"/>
        </w:rPr>
        <w:t>aborporro</w:t>
      </w:r>
      <w:r>
        <w:rPr>
          <w:b w:val="0"/>
          <w:spacing w:val="-4"/>
        </w:rPr>
        <w:t> </w:t>
      </w:r>
      <w:r>
        <w:rPr>
          <w:b w:val="0"/>
        </w:rPr>
        <w:t>et</w:t>
      </w:r>
      <w:r>
        <w:rPr>
          <w:b w:val="0"/>
          <w:spacing w:val="-4"/>
        </w:rPr>
        <w:t> </w:t>
      </w:r>
      <w:r>
        <w:rPr>
          <w:b w:val="0"/>
        </w:rPr>
        <w:t>aut re corios arum atur sed quas quaessit eum asinistiur aditempos volore simusap ernatur sinctatur, cus.</w:t>
      </w:r>
    </w:p>
    <w:p>
      <w:pPr>
        <w:pStyle w:val="BodyText"/>
        <w:spacing w:before="220"/>
        <w:ind w:left="1020"/>
        <w:jc w:val="both"/>
        <w:rPr>
          <w:b w:val="0"/>
        </w:rPr>
      </w:pPr>
      <w:r>
        <w:rPr>
          <w:b w:val="0"/>
        </w:rPr>
        <w:t>Sed</w:t>
      </w:r>
      <w:r>
        <w:rPr>
          <w:b w:val="0"/>
          <w:spacing w:val="-2"/>
        </w:rPr>
        <w:t> </w:t>
      </w:r>
      <w:r>
        <w:rPr>
          <w:b w:val="0"/>
        </w:rPr>
        <w:t>quunt</w:t>
      </w:r>
      <w:r>
        <w:rPr>
          <w:b w:val="0"/>
          <w:spacing w:val="-2"/>
        </w:rPr>
        <w:t> </w:t>
      </w:r>
      <w:r>
        <w:rPr>
          <w:b w:val="0"/>
        </w:rPr>
        <w:t>moluptus.</w:t>
      </w:r>
      <w:r>
        <w:rPr>
          <w:b w:val="0"/>
          <w:spacing w:val="-2"/>
        </w:rPr>
        <w:t> </w:t>
      </w:r>
      <w:r>
        <w:rPr>
          <w:b w:val="0"/>
        </w:rPr>
        <w:t>Que</w:t>
      </w:r>
      <w:r>
        <w:rPr>
          <w:b w:val="0"/>
          <w:spacing w:val="-2"/>
        </w:rPr>
        <w:t> </w:t>
      </w:r>
      <w:r>
        <w:rPr>
          <w:b w:val="0"/>
        </w:rPr>
        <w:t>si</w:t>
      </w:r>
      <w:r>
        <w:rPr>
          <w:b w:val="0"/>
          <w:spacing w:val="-2"/>
        </w:rPr>
        <w:t> </w:t>
      </w:r>
      <w:r>
        <w:rPr>
          <w:b w:val="0"/>
        </w:rPr>
        <w:t>accab</w:t>
      </w:r>
      <w:r>
        <w:rPr>
          <w:b w:val="0"/>
          <w:spacing w:val="-2"/>
        </w:rPr>
        <w:t> </w:t>
      </w:r>
      <w:r>
        <w:rPr>
          <w:b w:val="0"/>
        </w:rPr>
        <w:t>in</w:t>
      </w:r>
      <w:r>
        <w:rPr>
          <w:b w:val="0"/>
          <w:spacing w:val="-2"/>
        </w:rPr>
        <w:t> </w:t>
      </w:r>
      <w:r>
        <w:rPr>
          <w:b w:val="0"/>
        </w:rPr>
        <w:t>poreptat</w:t>
      </w:r>
      <w:r>
        <w:rPr>
          <w:b w:val="0"/>
          <w:spacing w:val="-2"/>
        </w:rPr>
        <w:t> </w:t>
      </w:r>
      <w:r>
        <w:rPr>
          <w:b w:val="0"/>
        </w:rPr>
        <w:t>aditiscit eos re nonsectia coriscienem hitium, nulpa natur aut</w:t>
      </w:r>
      <w:r>
        <w:rPr>
          <w:b w:val="0"/>
          <w:spacing w:val="40"/>
        </w:rPr>
        <w:t> </w:t>
      </w:r>
      <w:r>
        <w:rPr>
          <w:b w:val="0"/>
        </w:rPr>
        <w:t>et lacest, sed experes ut doluptatem dit alia sitasitas moluptur re destecatem que pa corpore ctoratur renit andunt fuga. Ficias et audaeped que ne premporum faccullab ipsunda erferum dolumque perum ipsant laborem. Ut est erupidunt fuga. Offictatio. Nequae </w:t>
      </w:r>
      <w:r>
        <w:rPr>
          <w:b w:val="0"/>
          <w:spacing w:val="-4"/>
        </w:rPr>
        <w:t>quasper</w:t>
      </w:r>
      <w:r>
        <w:rPr>
          <w:b w:val="0"/>
          <w:spacing w:val="-5"/>
        </w:rPr>
        <w:t> </w:t>
      </w:r>
      <w:r>
        <w:rPr>
          <w:b w:val="0"/>
          <w:spacing w:val="-4"/>
        </w:rPr>
        <w:t>ciminctatem</w:t>
      </w:r>
      <w:r>
        <w:rPr>
          <w:b w:val="0"/>
          <w:spacing w:val="-5"/>
        </w:rPr>
        <w:t> </w:t>
      </w:r>
      <w:r>
        <w:rPr>
          <w:b w:val="0"/>
          <w:spacing w:val="-4"/>
        </w:rPr>
        <w:t>intis</w:t>
      </w:r>
      <w:r>
        <w:rPr>
          <w:b w:val="0"/>
          <w:spacing w:val="-5"/>
        </w:rPr>
        <w:t> </w:t>
      </w:r>
      <w:r>
        <w:rPr>
          <w:b w:val="0"/>
          <w:spacing w:val="-4"/>
        </w:rPr>
        <w:t>ma</w:t>
      </w:r>
      <w:r>
        <w:rPr>
          <w:b w:val="0"/>
          <w:spacing w:val="-5"/>
        </w:rPr>
        <w:t> </w:t>
      </w:r>
      <w:r>
        <w:rPr>
          <w:b w:val="0"/>
          <w:spacing w:val="-4"/>
        </w:rPr>
        <w:t>ipsae</w:t>
      </w:r>
      <w:r>
        <w:rPr>
          <w:b w:val="0"/>
          <w:spacing w:val="-5"/>
        </w:rPr>
        <w:t> </w:t>
      </w:r>
      <w:r>
        <w:rPr>
          <w:b w:val="0"/>
          <w:spacing w:val="-4"/>
        </w:rPr>
        <w:t>et</w:t>
      </w:r>
      <w:r>
        <w:rPr>
          <w:b w:val="0"/>
          <w:spacing w:val="-5"/>
        </w:rPr>
        <w:t> </w:t>
      </w:r>
      <w:r>
        <w:rPr>
          <w:b w:val="0"/>
          <w:spacing w:val="-4"/>
        </w:rPr>
        <w:t>lab</w:t>
      </w:r>
      <w:r>
        <w:rPr>
          <w:b w:val="0"/>
          <w:spacing w:val="-5"/>
        </w:rPr>
        <w:t> </w:t>
      </w:r>
      <w:r>
        <w:rPr>
          <w:b w:val="0"/>
          <w:spacing w:val="-4"/>
        </w:rPr>
        <w:t>ist,</w:t>
      </w:r>
      <w:r>
        <w:rPr>
          <w:b w:val="0"/>
          <w:spacing w:val="-5"/>
        </w:rPr>
        <w:t> </w:t>
      </w:r>
      <w:r>
        <w:rPr>
          <w:b w:val="0"/>
          <w:spacing w:val="-4"/>
        </w:rPr>
        <w:t>ut</w:t>
      </w:r>
      <w:r>
        <w:rPr>
          <w:b w:val="0"/>
          <w:spacing w:val="-5"/>
        </w:rPr>
        <w:t> </w:t>
      </w:r>
      <w:r>
        <w:rPr>
          <w:b w:val="0"/>
          <w:spacing w:val="-4"/>
        </w:rPr>
        <w:t>laut</w:t>
      </w:r>
      <w:r>
        <w:rPr>
          <w:b w:val="0"/>
          <w:spacing w:val="-5"/>
        </w:rPr>
        <w:t> </w:t>
      </w:r>
      <w:r>
        <w:rPr>
          <w:b w:val="0"/>
          <w:spacing w:val="-4"/>
        </w:rPr>
        <w:t>quat </w:t>
      </w:r>
      <w:r>
        <w:rPr>
          <w:b w:val="0"/>
        </w:rPr>
        <w:t>ero</w:t>
      </w:r>
      <w:r>
        <w:rPr>
          <w:b w:val="0"/>
          <w:spacing w:val="-13"/>
        </w:rPr>
        <w:t> </w:t>
      </w:r>
      <w:r>
        <w:rPr>
          <w:b w:val="0"/>
        </w:rPr>
        <w:t>et</w:t>
      </w:r>
      <w:r>
        <w:rPr>
          <w:b w:val="0"/>
          <w:spacing w:val="-12"/>
        </w:rPr>
        <w:t> </w:t>
      </w:r>
      <w:r>
        <w:rPr>
          <w:b w:val="0"/>
        </w:rPr>
        <w:t>rerum</w:t>
      </w:r>
      <w:r>
        <w:rPr>
          <w:b w:val="0"/>
          <w:spacing w:val="-12"/>
        </w:rPr>
        <w:t> </w:t>
      </w:r>
      <w:r>
        <w:rPr>
          <w:b w:val="0"/>
        </w:rPr>
        <w:t>quiatibus</w:t>
      </w:r>
      <w:r>
        <w:rPr>
          <w:b w:val="0"/>
          <w:spacing w:val="-12"/>
        </w:rPr>
        <w:t> </w:t>
      </w:r>
      <w:r>
        <w:rPr>
          <w:b w:val="0"/>
        </w:rPr>
        <w:t>mil</w:t>
      </w:r>
      <w:r>
        <w:rPr>
          <w:b w:val="0"/>
          <w:spacing w:val="-12"/>
        </w:rPr>
        <w:t> </w:t>
      </w:r>
      <w:r>
        <w:rPr>
          <w:b w:val="0"/>
        </w:rPr>
        <w:t>ilis</w:t>
      </w:r>
      <w:r>
        <w:rPr>
          <w:b w:val="0"/>
          <w:spacing w:val="-12"/>
        </w:rPr>
        <w:t> </w:t>
      </w:r>
      <w:r>
        <w:rPr>
          <w:b w:val="0"/>
        </w:rPr>
        <w:t>volupta</w:t>
      </w:r>
      <w:r>
        <w:rPr>
          <w:b w:val="0"/>
          <w:spacing w:val="-12"/>
        </w:rPr>
        <w:t> </w:t>
      </w:r>
      <w:r>
        <w:rPr>
          <w:b w:val="0"/>
        </w:rPr>
        <w:t>sed</w:t>
      </w:r>
      <w:r>
        <w:rPr>
          <w:b w:val="0"/>
          <w:spacing w:val="-12"/>
        </w:rPr>
        <w:t> </w:t>
      </w:r>
      <w:r>
        <w:rPr>
          <w:b w:val="0"/>
        </w:rPr>
        <w:t>ut</w:t>
      </w:r>
      <w:r>
        <w:rPr>
          <w:b w:val="0"/>
          <w:spacing w:val="-12"/>
        </w:rPr>
        <w:t> </w:t>
      </w:r>
      <w:r>
        <w:rPr>
          <w:b w:val="0"/>
        </w:rPr>
        <w:t>magnatqui to dis es es aditatet pe es ma dolorro evelluptatem intia que sed que doles venimag nimintion niae most re, occum fugit, toribus evenist iatque veribus mo qui coremporit faccus adi quo odignis et fuga. Abor sum vellendic te aut voluptius am aces nihilig entures eum </w:t>
      </w:r>
      <w:r>
        <w:rPr>
          <w:b w:val="0"/>
          <w:spacing w:val="-2"/>
        </w:rPr>
        <w:t>haruptat.</w:t>
      </w:r>
    </w:p>
    <w:p>
      <w:pPr>
        <w:spacing w:line="240" w:lineRule="auto" w:before="0"/>
        <w:rPr>
          <w:b w:val="0"/>
          <w:sz w:val="22"/>
        </w:rPr>
      </w:pPr>
      <w:r>
        <w:rPr/>
        <w:br w:type="column"/>
      </w:r>
      <w:r>
        <w:rPr>
          <w:b w:val="0"/>
          <w:sz w:val="22"/>
        </w:rPr>
      </w:r>
    </w:p>
    <w:p>
      <w:pPr>
        <w:pStyle w:val="BodyText"/>
        <w:spacing w:before="67"/>
        <w:rPr>
          <w:b w:val="0"/>
        </w:rPr>
      </w:pPr>
    </w:p>
    <w:p>
      <w:pPr>
        <w:pStyle w:val="BodyText"/>
        <w:spacing w:line="235" w:lineRule="auto"/>
        <w:ind w:left="242" w:right="420"/>
        <w:rPr>
          <w:rFonts w:ascii="Myriad Pro"/>
        </w:rPr>
      </w:pPr>
      <w:r>
        <w:rPr>
          <w:rFonts w:ascii="Myriad Pro"/>
          <w:color w:val="125F9A"/>
        </w:rPr>
        <w:t>Pos</w:t>
      </w:r>
      <w:r>
        <w:rPr>
          <w:rFonts w:ascii="Myriad Pro"/>
          <w:color w:val="125F9A"/>
          <w:spacing w:val="-9"/>
        </w:rPr>
        <w:t> </w:t>
      </w:r>
      <w:r>
        <w:rPr>
          <w:rFonts w:ascii="Myriad Pro"/>
          <w:color w:val="125F9A"/>
        </w:rPr>
        <w:t>explabo</w:t>
      </w:r>
      <w:r>
        <w:rPr>
          <w:rFonts w:ascii="Myriad Pro"/>
          <w:color w:val="125F9A"/>
          <w:spacing w:val="-9"/>
        </w:rPr>
        <w:t> </w:t>
      </w:r>
      <w:r>
        <w:rPr>
          <w:rFonts w:ascii="Myriad Pro"/>
          <w:color w:val="125F9A"/>
        </w:rPr>
        <w:t>reicien</w:t>
      </w:r>
      <w:r>
        <w:rPr>
          <w:rFonts w:ascii="Myriad Pro"/>
          <w:color w:val="125F9A"/>
          <w:spacing w:val="-9"/>
        </w:rPr>
        <w:t> </w:t>
      </w:r>
      <w:r>
        <w:rPr>
          <w:rFonts w:ascii="Myriad Pro"/>
          <w:color w:val="125F9A"/>
        </w:rPr>
        <w:t>esciendit,</w:t>
      </w:r>
      <w:r>
        <w:rPr>
          <w:rFonts w:ascii="Myriad Pro"/>
          <w:color w:val="125F9A"/>
          <w:spacing w:val="-9"/>
        </w:rPr>
        <w:t> </w:t>
      </w:r>
      <w:r>
        <w:rPr>
          <w:rFonts w:ascii="Myriad Pro"/>
          <w:color w:val="125F9A"/>
        </w:rPr>
        <w:t>cusandeles</w:t>
      </w:r>
      <w:r>
        <w:rPr>
          <w:rFonts w:ascii="Myriad Pro"/>
          <w:color w:val="125F9A"/>
          <w:spacing w:val="-9"/>
        </w:rPr>
        <w:t> </w:t>
      </w:r>
      <w:r>
        <w:rPr>
          <w:rFonts w:ascii="Myriad Pro"/>
          <w:color w:val="125F9A"/>
        </w:rPr>
        <w:t>dolor </w:t>
      </w:r>
      <w:r>
        <w:rPr>
          <w:rFonts w:ascii="Myriad Pro"/>
          <w:color w:val="125F9A"/>
          <w:spacing w:val="-2"/>
        </w:rPr>
        <w:t>remossimint.</w:t>
      </w:r>
    </w:p>
    <w:p>
      <w:pPr>
        <w:pStyle w:val="BodyText"/>
        <w:spacing w:before="229"/>
        <w:ind w:left="242" w:right="1017"/>
        <w:jc w:val="both"/>
        <w:rPr>
          <w:b w:val="0"/>
        </w:rPr>
      </w:pPr>
      <w:r>
        <w:rPr>
          <w:b w:val="0"/>
        </w:rPr>
        <w:t>Ibus, sum eri blab iliciam, conesent idus, torae porae </w:t>
      </w:r>
      <w:r>
        <w:rPr>
          <w:b w:val="0"/>
          <w:spacing w:val="-4"/>
        </w:rPr>
        <w:t>sime</w:t>
      </w:r>
      <w:r>
        <w:rPr>
          <w:b w:val="0"/>
          <w:spacing w:val="-6"/>
        </w:rPr>
        <w:t> </w:t>
      </w:r>
      <w:r>
        <w:rPr>
          <w:b w:val="0"/>
          <w:spacing w:val="-4"/>
        </w:rPr>
        <w:t>et</w:t>
      </w:r>
      <w:r>
        <w:rPr>
          <w:b w:val="0"/>
          <w:spacing w:val="-6"/>
        </w:rPr>
        <w:t> </w:t>
      </w:r>
      <w:r>
        <w:rPr>
          <w:b w:val="0"/>
          <w:spacing w:val="-4"/>
        </w:rPr>
        <w:t>et,</w:t>
      </w:r>
      <w:r>
        <w:rPr>
          <w:b w:val="0"/>
          <w:spacing w:val="-6"/>
        </w:rPr>
        <w:t> </w:t>
      </w:r>
      <w:r>
        <w:rPr>
          <w:b w:val="0"/>
          <w:spacing w:val="-4"/>
        </w:rPr>
        <w:t>siment</w:t>
      </w:r>
      <w:r>
        <w:rPr>
          <w:b w:val="0"/>
          <w:spacing w:val="-6"/>
        </w:rPr>
        <w:t> </w:t>
      </w:r>
      <w:r>
        <w:rPr>
          <w:b w:val="0"/>
          <w:spacing w:val="-4"/>
        </w:rPr>
        <w:t>qui</w:t>
      </w:r>
      <w:r>
        <w:rPr>
          <w:b w:val="0"/>
          <w:spacing w:val="-6"/>
        </w:rPr>
        <w:t> </w:t>
      </w:r>
      <w:r>
        <w:rPr>
          <w:b w:val="0"/>
          <w:spacing w:val="-4"/>
        </w:rPr>
        <w:t>tem</w:t>
      </w:r>
      <w:r>
        <w:rPr>
          <w:b w:val="0"/>
          <w:spacing w:val="-6"/>
        </w:rPr>
        <w:t> </w:t>
      </w:r>
      <w:r>
        <w:rPr>
          <w:b w:val="0"/>
          <w:spacing w:val="-4"/>
        </w:rPr>
        <w:t>ant</w:t>
      </w:r>
      <w:r>
        <w:rPr>
          <w:b w:val="0"/>
          <w:spacing w:val="-6"/>
        </w:rPr>
        <w:t> </w:t>
      </w:r>
      <w:r>
        <w:rPr>
          <w:b w:val="0"/>
          <w:spacing w:val="-4"/>
        </w:rPr>
        <w:t>et</w:t>
      </w:r>
      <w:r>
        <w:rPr>
          <w:b w:val="0"/>
          <w:spacing w:val="-6"/>
        </w:rPr>
        <w:t> </w:t>
      </w:r>
      <w:r>
        <w:rPr>
          <w:b w:val="0"/>
          <w:spacing w:val="-4"/>
        </w:rPr>
        <w:t>quistem</w:t>
      </w:r>
      <w:r>
        <w:rPr>
          <w:b w:val="0"/>
          <w:spacing w:val="-6"/>
        </w:rPr>
        <w:t> </w:t>
      </w:r>
      <w:r>
        <w:rPr>
          <w:b w:val="0"/>
          <w:spacing w:val="-4"/>
        </w:rPr>
        <w:t>ipidi</w:t>
      </w:r>
      <w:r>
        <w:rPr>
          <w:b w:val="0"/>
          <w:spacing w:val="-6"/>
        </w:rPr>
        <w:t> </w:t>
      </w:r>
      <w:r>
        <w:rPr>
          <w:b w:val="0"/>
          <w:spacing w:val="-4"/>
        </w:rPr>
        <w:t>berum</w:t>
      </w:r>
      <w:r>
        <w:rPr>
          <w:b w:val="0"/>
          <w:spacing w:val="-6"/>
        </w:rPr>
        <w:t> </w:t>
      </w:r>
      <w:r>
        <w:rPr>
          <w:b w:val="0"/>
          <w:spacing w:val="-4"/>
        </w:rPr>
        <w:t>qui </w:t>
      </w:r>
      <w:r>
        <w:rPr>
          <w:b w:val="0"/>
          <w:spacing w:val="-2"/>
        </w:rPr>
        <w:t>con</w:t>
      </w:r>
      <w:r>
        <w:rPr>
          <w:b w:val="0"/>
          <w:spacing w:val="-11"/>
        </w:rPr>
        <w:t> </w:t>
      </w:r>
      <w:r>
        <w:rPr>
          <w:b w:val="0"/>
          <w:spacing w:val="-2"/>
        </w:rPr>
        <w:t>nis</w:t>
      </w:r>
      <w:r>
        <w:rPr>
          <w:b w:val="0"/>
          <w:spacing w:val="-10"/>
        </w:rPr>
        <w:t> </w:t>
      </w:r>
      <w:r>
        <w:rPr>
          <w:b w:val="0"/>
          <w:spacing w:val="-2"/>
        </w:rPr>
        <w:t>verum</w:t>
      </w:r>
      <w:r>
        <w:rPr>
          <w:b w:val="0"/>
          <w:spacing w:val="-10"/>
        </w:rPr>
        <w:t> </w:t>
      </w:r>
      <w:r>
        <w:rPr>
          <w:b w:val="0"/>
          <w:spacing w:val="-2"/>
        </w:rPr>
        <w:t>nis</w:t>
      </w:r>
      <w:r>
        <w:rPr>
          <w:b w:val="0"/>
          <w:spacing w:val="-10"/>
        </w:rPr>
        <w:t> </w:t>
      </w:r>
      <w:r>
        <w:rPr>
          <w:b w:val="0"/>
          <w:spacing w:val="-2"/>
        </w:rPr>
        <w:t>aut</w:t>
      </w:r>
      <w:r>
        <w:rPr>
          <w:b w:val="0"/>
          <w:spacing w:val="-10"/>
        </w:rPr>
        <w:t> </w:t>
      </w:r>
      <w:r>
        <w:rPr>
          <w:b w:val="0"/>
          <w:spacing w:val="-2"/>
        </w:rPr>
        <w:t>illupta</w:t>
      </w:r>
      <w:r>
        <w:rPr>
          <w:b w:val="0"/>
          <w:spacing w:val="-10"/>
        </w:rPr>
        <w:t> </w:t>
      </w:r>
      <w:r>
        <w:rPr>
          <w:b w:val="0"/>
          <w:spacing w:val="-2"/>
        </w:rPr>
        <w:t>nihicid</w:t>
      </w:r>
      <w:r>
        <w:rPr>
          <w:b w:val="0"/>
          <w:spacing w:val="-10"/>
        </w:rPr>
        <w:t> </w:t>
      </w:r>
      <w:r>
        <w:rPr>
          <w:b w:val="0"/>
          <w:spacing w:val="-2"/>
        </w:rPr>
        <w:t>que</w:t>
      </w:r>
      <w:r>
        <w:rPr>
          <w:b w:val="0"/>
          <w:spacing w:val="-10"/>
        </w:rPr>
        <w:t> </w:t>
      </w:r>
      <w:r>
        <w:rPr>
          <w:b w:val="0"/>
          <w:spacing w:val="-2"/>
        </w:rPr>
        <w:t>pa</w:t>
      </w:r>
      <w:r>
        <w:rPr>
          <w:b w:val="0"/>
          <w:spacing w:val="-10"/>
        </w:rPr>
        <w:t> </w:t>
      </w:r>
      <w:r>
        <w:rPr>
          <w:b w:val="0"/>
          <w:spacing w:val="-2"/>
        </w:rPr>
        <w:t>cus</w:t>
      </w:r>
      <w:r>
        <w:rPr>
          <w:b w:val="0"/>
          <w:spacing w:val="-10"/>
        </w:rPr>
        <w:t> </w:t>
      </w:r>
      <w:r>
        <w:rPr>
          <w:b w:val="0"/>
          <w:spacing w:val="-2"/>
        </w:rPr>
        <w:t>mint,</w:t>
      </w:r>
      <w:r>
        <w:rPr>
          <w:b w:val="0"/>
          <w:spacing w:val="-10"/>
        </w:rPr>
        <w:t> </w:t>
      </w:r>
      <w:r>
        <w:rPr>
          <w:b w:val="0"/>
          <w:spacing w:val="-2"/>
        </w:rPr>
        <w:t>sim harupta</w:t>
      </w:r>
      <w:r>
        <w:rPr>
          <w:b w:val="0"/>
          <w:spacing w:val="-11"/>
        </w:rPr>
        <w:t> </w:t>
      </w:r>
      <w:r>
        <w:rPr>
          <w:b w:val="0"/>
          <w:spacing w:val="-2"/>
        </w:rPr>
        <w:t>quo</w:t>
      </w:r>
      <w:r>
        <w:rPr>
          <w:b w:val="0"/>
          <w:spacing w:val="-10"/>
        </w:rPr>
        <w:t> </w:t>
      </w:r>
      <w:r>
        <w:rPr>
          <w:b w:val="0"/>
          <w:spacing w:val="-2"/>
        </w:rPr>
        <w:t>volor</w:t>
      </w:r>
      <w:r>
        <w:rPr>
          <w:b w:val="0"/>
          <w:spacing w:val="-10"/>
        </w:rPr>
        <w:t> </w:t>
      </w:r>
      <w:r>
        <w:rPr>
          <w:b w:val="0"/>
          <w:spacing w:val="-2"/>
        </w:rPr>
        <w:t>aut</w:t>
      </w:r>
      <w:r>
        <w:rPr>
          <w:b w:val="0"/>
          <w:spacing w:val="-10"/>
        </w:rPr>
        <w:t> </w:t>
      </w:r>
      <w:r>
        <w:rPr>
          <w:b w:val="0"/>
          <w:spacing w:val="-2"/>
        </w:rPr>
        <w:t>enda</w:t>
      </w:r>
      <w:r>
        <w:rPr>
          <w:b w:val="0"/>
          <w:spacing w:val="-10"/>
        </w:rPr>
        <w:t> </w:t>
      </w:r>
      <w:r>
        <w:rPr>
          <w:b w:val="0"/>
          <w:spacing w:val="-2"/>
        </w:rPr>
        <w:t>veligen</w:t>
      </w:r>
      <w:r>
        <w:rPr>
          <w:b w:val="0"/>
          <w:spacing w:val="-10"/>
        </w:rPr>
        <w:t> </w:t>
      </w:r>
      <w:r>
        <w:rPr>
          <w:b w:val="0"/>
          <w:spacing w:val="-2"/>
        </w:rPr>
        <w:t>dernati</w:t>
      </w:r>
      <w:r>
        <w:rPr>
          <w:b w:val="0"/>
          <w:spacing w:val="-10"/>
        </w:rPr>
        <w:t> </w:t>
      </w:r>
      <w:r>
        <w:rPr>
          <w:b w:val="0"/>
          <w:spacing w:val="-2"/>
        </w:rPr>
        <w:t>inctureperae </w:t>
      </w:r>
      <w:r>
        <w:rPr>
          <w:b w:val="0"/>
        </w:rPr>
        <w:t>nulpa</w:t>
      </w:r>
      <w:r>
        <w:rPr>
          <w:b w:val="0"/>
          <w:spacing w:val="-13"/>
        </w:rPr>
        <w:t> </w:t>
      </w:r>
      <w:r>
        <w:rPr>
          <w:b w:val="0"/>
        </w:rPr>
        <w:t>qui</w:t>
      </w:r>
      <w:r>
        <w:rPr>
          <w:b w:val="0"/>
          <w:spacing w:val="-12"/>
        </w:rPr>
        <w:t> </w:t>
      </w:r>
      <w:r>
        <w:rPr>
          <w:b w:val="0"/>
        </w:rPr>
        <w:t>aut</w:t>
      </w:r>
      <w:r>
        <w:rPr>
          <w:b w:val="0"/>
          <w:spacing w:val="-12"/>
        </w:rPr>
        <w:t> </w:t>
      </w:r>
      <w:r>
        <w:rPr>
          <w:b w:val="0"/>
        </w:rPr>
        <w:t>quis</w:t>
      </w:r>
      <w:r>
        <w:rPr>
          <w:b w:val="0"/>
          <w:spacing w:val="-12"/>
        </w:rPr>
        <w:t> </w:t>
      </w:r>
      <w:r>
        <w:rPr>
          <w:b w:val="0"/>
        </w:rPr>
        <w:t>quatur?</w:t>
      </w:r>
      <w:r>
        <w:rPr>
          <w:b w:val="0"/>
          <w:spacing w:val="-12"/>
        </w:rPr>
        <w:t> </w:t>
      </w:r>
      <w:r>
        <w:rPr>
          <w:b w:val="0"/>
        </w:rPr>
        <w:t>Ra</w:t>
      </w:r>
      <w:r>
        <w:rPr>
          <w:b w:val="0"/>
          <w:spacing w:val="-12"/>
        </w:rPr>
        <w:t> </w:t>
      </w:r>
      <w:r>
        <w:rPr>
          <w:b w:val="0"/>
        </w:rPr>
        <w:t>volessiminum</w:t>
      </w:r>
      <w:r>
        <w:rPr>
          <w:b w:val="0"/>
          <w:spacing w:val="-12"/>
        </w:rPr>
        <w:t> </w:t>
      </w:r>
      <w:r>
        <w:rPr>
          <w:b w:val="0"/>
        </w:rPr>
        <w:t>rerum</w:t>
      </w:r>
      <w:r>
        <w:rPr>
          <w:b w:val="0"/>
          <w:spacing w:val="-12"/>
        </w:rPr>
        <w:t> </w:t>
      </w:r>
      <w:r>
        <w:rPr>
          <w:b w:val="0"/>
        </w:rPr>
        <w:t>sime adi re dendi am que consequam voluptaque dolupta solorpo</w:t>
      </w:r>
      <w:r>
        <w:rPr>
          <w:b w:val="0"/>
          <w:spacing w:val="-13"/>
        </w:rPr>
        <w:t> </w:t>
      </w:r>
      <w:r>
        <w:rPr>
          <w:b w:val="0"/>
        </w:rPr>
        <w:t>ratemol</w:t>
      </w:r>
      <w:r>
        <w:rPr>
          <w:b w:val="0"/>
          <w:spacing w:val="-12"/>
        </w:rPr>
        <w:t> </w:t>
      </w:r>
      <w:r>
        <w:rPr>
          <w:b w:val="0"/>
        </w:rPr>
        <w:t>ligenda</w:t>
      </w:r>
      <w:r>
        <w:rPr>
          <w:b w:val="0"/>
          <w:spacing w:val="-12"/>
        </w:rPr>
        <w:t> </w:t>
      </w:r>
      <w:r>
        <w:rPr>
          <w:b w:val="0"/>
        </w:rPr>
        <w:t>voluptatin</w:t>
      </w:r>
      <w:r>
        <w:rPr>
          <w:b w:val="0"/>
          <w:spacing w:val="-12"/>
        </w:rPr>
        <w:t> </w:t>
      </w:r>
      <w:r>
        <w:rPr>
          <w:b w:val="0"/>
        </w:rPr>
        <w:t>repe</w:t>
      </w:r>
      <w:r>
        <w:rPr>
          <w:b w:val="0"/>
          <w:spacing w:val="-12"/>
        </w:rPr>
        <w:t> </w:t>
      </w:r>
      <w:r>
        <w:rPr>
          <w:b w:val="0"/>
        </w:rPr>
        <w:t>occust</w:t>
      </w:r>
      <w:r>
        <w:rPr>
          <w:b w:val="0"/>
          <w:spacing w:val="-12"/>
        </w:rPr>
        <w:t> </w:t>
      </w:r>
      <w:r>
        <w:rPr>
          <w:b w:val="0"/>
        </w:rPr>
        <w:t>pellabo rendit as digenia sim illectus, sit offic tectemporia pedite</w:t>
      </w:r>
      <w:r>
        <w:rPr>
          <w:b w:val="0"/>
          <w:spacing w:val="40"/>
        </w:rPr>
        <w:t> </w:t>
      </w:r>
      <w:r>
        <w:rPr>
          <w:b w:val="0"/>
        </w:rPr>
        <w:t>nemporis</w:t>
      </w:r>
      <w:r>
        <w:rPr>
          <w:b w:val="0"/>
          <w:spacing w:val="40"/>
        </w:rPr>
        <w:t> </w:t>
      </w:r>
      <w:r>
        <w:rPr>
          <w:b w:val="0"/>
        </w:rPr>
        <w:t>voluptiore</w:t>
      </w:r>
      <w:r>
        <w:rPr>
          <w:b w:val="0"/>
          <w:spacing w:val="40"/>
        </w:rPr>
        <w:t> </w:t>
      </w:r>
      <w:r>
        <w:rPr>
          <w:b w:val="0"/>
        </w:rPr>
        <w:t>labor</w:t>
      </w:r>
      <w:r>
        <w:rPr>
          <w:b w:val="0"/>
          <w:spacing w:val="40"/>
        </w:rPr>
        <w:t> </w:t>
      </w:r>
      <w:r>
        <w:rPr>
          <w:b w:val="0"/>
        </w:rPr>
        <w:t>alit</w:t>
      </w:r>
      <w:r>
        <w:rPr>
          <w:b w:val="0"/>
          <w:spacing w:val="40"/>
        </w:rPr>
        <w:t> </w:t>
      </w:r>
      <w:r>
        <w:rPr>
          <w:b w:val="0"/>
        </w:rPr>
        <w:t>qui</w:t>
      </w:r>
      <w:r>
        <w:rPr>
          <w:b w:val="0"/>
          <w:spacing w:val="40"/>
        </w:rPr>
        <w:t> </w:t>
      </w:r>
      <w:r>
        <w:rPr>
          <w:b w:val="0"/>
        </w:rPr>
        <w:t>tore</w:t>
      </w:r>
      <w:r>
        <w:rPr>
          <w:b w:val="0"/>
          <w:spacing w:val="40"/>
        </w:rPr>
        <w:t> </w:t>
      </w:r>
      <w:r>
        <w:rPr>
          <w:b w:val="0"/>
        </w:rPr>
        <w:t>prae adi nossit magnation coritat que dem accatiae sedisit eiuntur? Equia ilitas dolupta tquatur, sa quatius sam quam, sendund ignamus andenti onesti odi dolenis adis eiciur?</w:t>
      </w:r>
    </w:p>
    <w:p>
      <w:pPr>
        <w:pStyle w:val="BodyText"/>
        <w:spacing w:before="218"/>
        <w:ind w:left="242" w:right="1017"/>
        <w:jc w:val="both"/>
        <w:rPr>
          <w:b w:val="0"/>
        </w:rPr>
      </w:pPr>
      <w:r>
        <w:rPr>
          <w:b w:val="0"/>
        </w:rPr>
        <w:t>Ferumquo iduntius, sent evere estota velitiis et alit voluptatqui ut mi, cus, coreiuria cum que remped quam que occabo. Henissi nihicti orepra </w:t>
      </w:r>
      <w:r>
        <w:rPr>
          <w:b w:val="0"/>
        </w:rPr>
        <w:t>voluptassit qui dest, utectio rrumet, sundaeces as nos et aut earum est, isque velesequam, quuntibus, expedit aris ilibus alit officil in re velecti issequi dollore, estrum re officid</w:t>
      </w:r>
      <w:r>
        <w:rPr>
          <w:b w:val="0"/>
          <w:spacing w:val="-11"/>
        </w:rPr>
        <w:t> </w:t>
      </w:r>
      <w:r>
        <w:rPr>
          <w:b w:val="0"/>
        </w:rPr>
        <w:t>eremporis</w:t>
      </w:r>
      <w:r>
        <w:rPr>
          <w:b w:val="0"/>
          <w:spacing w:val="-11"/>
        </w:rPr>
        <w:t> </w:t>
      </w:r>
      <w:r>
        <w:rPr>
          <w:b w:val="0"/>
        </w:rPr>
        <w:t>ipsum</w:t>
      </w:r>
      <w:r>
        <w:rPr>
          <w:b w:val="0"/>
          <w:spacing w:val="-11"/>
        </w:rPr>
        <w:t> </w:t>
      </w:r>
      <w:r>
        <w:rPr>
          <w:b w:val="0"/>
        </w:rPr>
        <w:t>quodipsunt</w:t>
      </w:r>
      <w:r>
        <w:rPr>
          <w:b w:val="0"/>
          <w:spacing w:val="-12"/>
        </w:rPr>
        <w:t> </w:t>
      </w:r>
      <w:r>
        <w:rPr>
          <w:b w:val="0"/>
        </w:rPr>
        <w:t>adi</w:t>
      </w:r>
      <w:r>
        <w:rPr>
          <w:b w:val="0"/>
          <w:spacing w:val="-11"/>
        </w:rPr>
        <w:t> </w:t>
      </w:r>
      <w:r>
        <w:rPr>
          <w:b w:val="0"/>
        </w:rPr>
        <w:t>tem</w:t>
      </w:r>
      <w:r>
        <w:rPr>
          <w:b w:val="0"/>
          <w:spacing w:val="-11"/>
        </w:rPr>
        <w:t> </w:t>
      </w:r>
      <w:r>
        <w:rPr>
          <w:b w:val="0"/>
        </w:rPr>
        <w:t>con</w:t>
      </w:r>
      <w:r>
        <w:rPr>
          <w:b w:val="0"/>
          <w:spacing w:val="-11"/>
        </w:rPr>
        <w:t> </w:t>
      </w:r>
      <w:r>
        <w:rPr>
          <w:b w:val="0"/>
        </w:rPr>
        <w:t>nones ad ea volupta tionsen iminullent volorer eperum, occaest</w:t>
      </w:r>
      <w:r>
        <w:rPr>
          <w:b w:val="0"/>
          <w:spacing w:val="-6"/>
        </w:rPr>
        <w:t> </w:t>
      </w:r>
      <w:r>
        <w:rPr>
          <w:b w:val="0"/>
        </w:rPr>
        <w:t>ioreper</w:t>
      </w:r>
      <w:r>
        <w:rPr>
          <w:b w:val="0"/>
          <w:spacing w:val="-6"/>
        </w:rPr>
        <w:t> </w:t>
      </w:r>
      <w:r>
        <w:rPr>
          <w:b w:val="0"/>
        </w:rPr>
        <w:t>fercil</w:t>
      </w:r>
      <w:r>
        <w:rPr>
          <w:b w:val="0"/>
          <w:spacing w:val="-6"/>
        </w:rPr>
        <w:t> </w:t>
      </w:r>
      <w:r>
        <w:rPr>
          <w:b w:val="0"/>
        </w:rPr>
        <w:t>molest</w:t>
      </w:r>
      <w:r>
        <w:rPr>
          <w:b w:val="0"/>
          <w:spacing w:val="-6"/>
        </w:rPr>
        <w:t> </w:t>
      </w:r>
      <w:r>
        <w:rPr>
          <w:b w:val="0"/>
        </w:rPr>
        <w:t>aut</w:t>
      </w:r>
      <w:r>
        <w:rPr>
          <w:b w:val="0"/>
          <w:spacing w:val="-6"/>
        </w:rPr>
        <w:t> </w:t>
      </w:r>
      <w:r>
        <w:rPr>
          <w:b w:val="0"/>
        </w:rPr>
        <w:t>ipsa</w:t>
      </w:r>
      <w:r>
        <w:rPr>
          <w:b w:val="0"/>
          <w:spacing w:val="-6"/>
        </w:rPr>
        <w:t> </w:t>
      </w:r>
      <w:r>
        <w:rPr>
          <w:b w:val="0"/>
        </w:rPr>
        <w:t>impelicim</w:t>
      </w:r>
      <w:r>
        <w:rPr>
          <w:b w:val="0"/>
          <w:spacing w:val="-6"/>
        </w:rPr>
        <w:t> </w:t>
      </w:r>
      <w:r>
        <w:rPr>
          <w:b w:val="0"/>
        </w:rPr>
        <w:t>facepel itaquamus, ullicaborum venduntia consed molupta velest, sequi rerae quam volore nobitem laboreiciam</w:t>
      </w:r>
      <w:r>
        <w:rPr>
          <w:b w:val="0"/>
          <w:spacing w:val="40"/>
        </w:rPr>
        <w:t> </w:t>
      </w:r>
      <w:r>
        <w:rPr>
          <w:b w:val="0"/>
        </w:rPr>
        <w:t>et od estiatquis de aut et, as volendandit veliquatia</w:t>
      </w:r>
      <w:r>
        <w:rPr>
          <w:b w:val="0"/>
          <w:spacing w:val="80"/>
        </w:rPr>
        <w:t> </w:t>
      </w:r>
      <w:r>
        <w:rPr>
          <w:b w:val="0"/>
        </w:rPr>
        <w:t>ant et velenimagnam rem quiatur antinve lestium</w:t>
      </w:r>
      <w:r>
        <w:rPr>
          <w:b w:val="0"/>
          <w:spacing w:val="80"/>
          <w:w w:val="150"/>
        </w:rPr>
        <w:t> </w:t>
      </w:r>
      <w:r>
        <w:rPr>
          <w:b w:val="0"/>
        </w:rPr>
        <w:t>quo in reristi beatemporit perorecus dolupis estrum rectasimust,</w:t>
      </w:r>
      <w:r>
        <w:rPr>
          <w:b w:val="0"/>
          <w:spacing w:val="40"/>
        </w:rPr>
        <w:t> </w:t>
      </w:r>
      <w:r>
        <w:rPr>
          <w:b w:val="0"/>
        </w:rPr>
        <w:t>voluptas</w:t>
      </w:r>
      <w:r>
        <w:rPr>
          <w:b w:val="0"/>
          <w:spacing w:val="40"/>
        </w:rPr>
        <w:t> </w:t>
      </w:r>
      <w:r>
        <w:rPr>
          <w:b w:val="0"/>
        </w:rPr>
        <w:t>abore</w:t>
      </w:r>
      <w:r>
        <w:rPr>
          <w:b w:val="0"/>
          <w:spacing w:val="40"/>
        </w:rPr>
        <w:t> </w:t>
      </w:r>
      <w:r>
        <w:rPr>
          <w:b w:val="0"/>
        </w:rPr>
        <w:t>nust,</w:t>
      </w:r>
      <w:r>
        <w:rPr>
          <w:b w:val="0"/>
          <w:spacing w:val="40"/>
        </w:rPr>
        <w:t> </w:t>
      </w:r>
      <w:r>
        <w:rPr>
          <w:b w:val="0"/>
        </w:rPr>
        <w:t>quo</w:t>
      </w:r>
      <w:r>
        <w:rPr>
          <w:b w:val="0"/>
          <w:spacing w:val="40"/>
        </w:rPr>
        <w:t> </w:t>
      </w:r>
      <w:r>
        <w:rPr>
          <w:b w:val="0"/>
        </w:rPr>
        <w:t>enihili</w:t>
      </w:r>
      <w:r>
        <w:rPr>
          <w:b w:val="0"/>
          <w:spacing w:val="40"/>
        </w:rPr>
        <w:t> </w:t>
      </w:r>
      <w:r>
        <w:rPr>
          <w:b w:val="0"/>
        </w:rPr>
        <w:t>quibus et eost, cullam rate parume ex et as parum nulloriam aut</w:t>
      </w:r>
      <w:r>
        <w:rPr>
          <w:b w:val="0"/>
          <w:spacing w:val="-2"/>
        </w:rPr>
        <w:t> </w:t>
      </w:r>
      <w:r>
        <w:rPr>
          <w:b w:val="0"/>
        </w:rPr>
        <w:t>pore</w:t>
      </w:r>
      <w:r>
        <w:rPr>
          <w:b w:val="0"/>
          <w:spacing w:val="-2"/>
        </w:rPr>
        <w:t> </w:t>
      </w:r>
      <w:r>
        <w:rPr>
          <w:b w:val="0"/>
        </w:rPr>
        <w:t>nusam</w:t>
      </w:r>
      <w:r>
        <w:rPr>
          <w:b w:val="0"/>
          <w:spacing w:val="-2"/>
        </w:rPr>
        <w:t> </w:t>
      </w:r>
      <w:r>
        <w:rPr>
          <w:b w:val="0"/>
        </w:rPr>
        <w:t>resti</w:t>
      </w:r>
      <w:r>
        <w:rPr>
          <w:b w:val="0"/>
          <w:spacing w:val="-2"/>
        </w:rPr>
        <w:t> </w:t>
      </w:r>
      <w:r>
        <w:rPr>
          <w:b w:val="0"/>
        </w:rPr>
        <w:t>bea</w:t>
      </w:r>
      <w:r>
        <w:rPr>
          <w:b w:val="0"/>
          <w:spacing w:val="-2"/>
        </w:rPr>
        <w:t> </w:t>
      </w:r>
      <w:r>
        <w:rPr>
          <w:b w:val="0"/>
        </w:rPr>
        <w:t>dolutem</w:t>
      </w:r>
      <w:r>
        <w:rPr>
          <w:b w:val="0"/>
          <w:spacing w:val="-2"/>
        </w:rPr>
        <w:t> </w:t>
      </w:r>
      <w:r>
        <w:rPr>
          <w:b w:val="0"/>
        </w:rPr>
        <w:t>et</w:t>
      </w:r>
      <w:r>
        <w:rPr>
          <w:b w:val="0"/>
          <w:spacing w:val="-2"/>
        </w:rPr>
        <w:t> </w:t>
      </w:r>
      <w:r>
        <w:rPr>
          <w:b w:val="0"/>
        </w:rPr>
        <w:t>mi,</w:t>
      </w:r>
      <w:r>
        <w:rPr>
          <w:b w:val="0"/>
          <w:spacing w:val="-2"/>
        </w:rPr>
        <w:t> </w:t>
      </w:r>
      <w:r>
        <w:rPr>
          <w:b w:val="0"/>
        </w:rPr>
        <w:t>sus</w:t>
      </w:r>
      <w:r>
        <w:rPr>
          <w:b w:val="0"/>
          <w:spacing w:val="-2"/>
        </w:rPr>
        <w:t> </w:t>
      </w:r>
      <w:r>
        <w:rPr>
          <w:b w:val="0"/>
        </w:rPr>
        <w:t>enitaquos ut voluptatus dis aborentur? Ipsust optaten imusdae molorrum di blandaesciae quat.</w:t>
      </w:r>
    </w:p>
    <w:p>
      <w:pPr>
        <w:spacing w:after="0"/>
        <w:jc w:val="both"/>
        <w:sectPr>
          <w:type w:val="continuous"/>
          <w:pgSz w:w="11910" w:h="16840"/>
          <w:pgMar w:header="668" w:footer="582" w:top="1920" w:bottom="280" w:left="0" w:right="0"/>
          <w:cols w:num="2" w:equalWidth="0">
            <w:col w:w="5812" w:space="40"/>
            <w:col w:w="6058"/>
          </w:cols>
        </w:sect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176"/>
        <w:rPr>
          <w:b w:val="0"/>
          <w:sz w:val="20"/>
        </w:rPr>
      </w:pPr>
    </w:p>
    <w:p>
      <w:pPr>
        <w:spacing w:after="0"/>
        <w:rPr>
          <w:sz w:val="20"/>
        </w:rPr>
        <w:sectPr>
          <w:pgSz w:w="11910" w:h="16840"/>
          <w:pgMar w:header="668" w:footer="582" w:top="940" w:bottom="780" w:left="0" w:right="0"/>
        </w:sectPr>
      </w:pPr>
    </w:p>
    <w:p>
      <w:pPr>
        <w:pStyle w:val="BodyText"/>
        <w:spacing w:before="100"/>
        <w:ind w:left="1020"/>
        <w:jc w:val="both"/>
        <w:rPr>
          <w:b w:val="0"/>
        </w:rPr>
      </w:pPr>
      <w:r>
        <w:rPr>
          <w:b w:val="0"/>
        </w:rPr>
        <w:t>Dis dolo explata corro officiat voluptiur, quis ad que dolorro velis evenem aut ressunt ureperit </w:t>
      </w:r>
      <w:r>
        <w:rPr>
          <w:b w:val="0"/>
        </w:rPr>
        <w:t>ligendae nobita</w:t>
      </w:r>
      <w:r>
        <w:rPr>
          <w:b w:val="0"/>
          <w:spacing w:val="40"/>
        </w:rPr>
        <w:t> </w:t>
      </w:r>
      <w:r>
        <w:rPr>
          <w:b w:val="0"/>
        </w:rPr>
        <w:t>dolora</w:t>
      </w:r>
      <w:r>
        <w:rPr>
          <w:b w:val="0"/>
          <w:spacing w:val="40"/>
        </w:rPr>
        <w:t> </w:t>
      </w:r>
      <w:r>
        <w:rPr>
          <w:b w:val="0"/>
        </w:rPr>
        <w:t>estia</w:t>
      </w:r>
      <w:r>
        <w:rPr>
          <w:b w:val="0"/>
          <w:spacing w:val="40"/>
        </w:rPr>
        <w:t> </w:t>
      </w:r>
      <w:r>
        <w:rPr>
          <w:b w:val="0"/>
        </w:rPr>
        <w:t>volorro</w:t>
      </w:r>
      <w:r>
        <w:rPr>
          <w:b w:val="0"/>
          <w:spacing w:val="40"/>
        </w:rPr>
        <w:t> </w:t>
      </w:r>
      <w:r>
        <w:rPr>
          <w:b w:val="0"/>
        </w:rPr>
        <w:t>bla</w:t>
      </w:r>
      <w:r>
        <w:rPr>
          <w:b w:val="0"/>
          <w:spacing w:val="40"/>
        </w:rPr>
        <w:t> </w:t>
      </w:r>
      <w:r>
        <w:rPr>
          <w:b w:val="0"/>
        </w:rPr>
        <w:t>cus</w:t>
      </w:r>
      <w:r>
        <w:rPr>
          <w:b w:val="0"/>
          <w:spacing w:val="40"/>
        </w:rPr>
        <w:t> </w:t>
      </w:r>
      <w:r>
        <w:rPr>
          <w:b w:val="0"/>
        </w:rPr>
        <w:t>ut</w:t>
      </w:r>
      <w:r>
        <w:rPr>
          <w:b w:val="0"/>
          <w:spacing w:val="40"/>
        </w:rPr>
        <w:t> </w:t>
      </w:r>
      <w:r>
        <w:rPr>
          <w:b w:val="0"/>
        </w:rPr>
        <w:t>atiorum</w:t>
      </w:r>
      <w:r>
        <w:rPr>
          <w:b w:val="0"/>
          <w:spacing w:val="40"/>
        </w:rPr>
        <w:t> </w:t>
      </w:r>
      <w:r>
        <w:rPr>
          <w:b w:val="0"/>
        </w:rPr>
        <w:t>non con niscia aut et omniamendem is venet ut la cone doluptur, officiendus earcient parum fugia anditatis voluptis veris que nam ent omniti dem. Ita nihiliquias alita se nonsequ asperfe rfernam reror si cus, accum fugiatiam</w:t>
      </w:r>
      <w:r>
        <w:rPr>
          <w:b w:val="0"/>
          <w:spacing w:val="-12"/>
        </w:rPr>
        <w:t> </w:t>
      </w:r>
      <w:r>
        <w:rPr>
          <w:b w:val="0"/>
        </w:rPr>
        <w:t>quam</w:t>
      </w:r>
      <w:r>
        <w:rPr>
          <w:b w:val="0"/>
          <w:spacing w:val="-12"/>
        </w:rPr>
        <w:t> </w:t>
      </w:r>
      <w:r>
        <w:rPr>
          <w:b w:val="0"/>
        </w:rPr>
        <w:t>dictore</w:t>
      </w:r>
      <w:r>
        <w:rPr>
          <w:b w:val="0"/>
          <w:spacing w:val="-12"/>
        </w:rPr>
        <w:t> </w:t>
      </w:r>
      <w:r>
        <w:rPr>
          <w:b w:val="0"/>
        </w:rPr>
        <w:t>hendae</w:t>
      </w:r>
      <w:r>
        <w:rPr>
          <w:b w:val="0"/>
          <w:spacing w:val="-12"/>
        </w:rPr>
        <w:t> </w:t>
      </w:r>
      <w:r>
        <w:rPr>
          <w:b w:val="0"/>
        </w:rPr>
        <w:t>nonsent</w:t>
      </w:r>
      <w:r>
        <w:rPr>
          <w:b w:val="0"/>
          <w:spacing w:val="-12"/>
        </w:rPr>
        <w:t> </w:t>
      </w:r>
      <w:r>
        <w:rPr>
          <w:b w:val="0"/>
        </w:rPr>
        <w:t>harunt</w:t>
      </w:r>
      <w:r>
        <w:rPr>
          <w:b w:val="0"/>
          <w:spacing w:val="-12"/>
        </w:rPr>
        <w:t> </w:t>
      </w:r>
      <w:r>
        <w:rPr>
          <w:b w:val="0"/>
        </w:rPr>
        <w:t>harum explaciducia in est qui utemperro voluptatius aliania cuptaspelis quis aut unt.</w:t>
      </w:r>
    </w:p>
    <w:p>
      <w:pPr>
        <w:pStyle w:val="BodyText"/>
        <w:spacing w:line="235" w:lineRule="auto" w:before="221"/>
        <w:ind w:left="1020" w:right="45"/>
        <w:rPr>
          <w:rFonts w:ascii="Myriad Pro"/>
        </w:rPr>
      </w:pPr>
      <w:r>
        <w:rPr>
          <w:rFonts w:ascii="Myriad Pro"/>
          <w:color w:val="125F9A"/>
        </w:rPr>
        <w:t>Fic</w:t>
      </w:r>
      <w:r>
        <w:rPr>
          <w:rFonts w:ascii="Myriad Pro"/>
          <w:color w:val="125F9A"/>
          <w:spacing w:val="-7"/>
        </w:rPr>
        <w:t> </w:t>
      </w:r>
      <w:r>
        <w:rPr>
          <w:rFonts w:ascii="Myriad Pro"/>
          <w:color w:val="125F9A"/>
        </w:rPr>
        <w:t>te</w:t>
      </w:r>
      <w:r>
        <w:rPr>
          <w:rFonts w:ascii="Myriad Pro"/>
          <w:color w:val="125F9A"/>
          <w:spacing w:val="-7"/>
        </w:rPr>
        <w:t> </w:t>
      </w:r>
      <w:r>
        <w:rPr>
          <w:rFonts w:ascii="Myriad Pro"/>
          <w:color w:val="125F9A"/>
        </w:rPr>
        <w:t>plam</w:t>
      </w:r>
      <w:r>
        <w:rPr>
          <w:rFonts w:ascii="Myriad Pro"/>
          <w:color w:val="125F9A"/>
          <w:spacing w:val="-7"/>
        </w:rPr>
        <w:t> </w:t>
      </w:r>
      <w:r>
        <w:rPr>
          <w:rFonts w:ascii="Myriad Pro"/>
          <w:color w:val="125F9A"/>
        </w:rPr>
        <w:t>audae</w:t>
      </w:r>
      <w:r>
        <w:rPr>
          <w:rFonts w:ascii="Myriad Pro"/>
          <w:color w:val="125F9A"/>
          <w:spacing w:val="-7"/>
        </w:rPr>
        <w:t> </w:t>
      </w:r>
      <w:r>
        <w:rPr>
          <w:rFonts w:ascii="Myriad Pro"/>
          <w:color w:val="125F9A"/>
        </w:rPr>
        <w:t>licillut</w:t>
      </w:r>
      <w:r>
        <w:rPr>
          <w:rFonts w:ascii="Myriad Pro"/>
          <w:color w:val="125F9A"/>
          <w:spacing w:val="-7"/>
        </w:rPr>
        <w:t> </w:t>
      </w:r>
      <w:r>
        <w:rPr>
          <w:rFonts w:ascii="Myriad Pro"/>
          <w:color w:val="125F9A"/>
        </w:rPr>
        <w:t>que</w:t>
      </w:r>
      <w:r>
        <w:rPr>
          <w:rFonts w:ascii="Myriad Pro"/>
          <w:color w:val="125F9A"/>
          <w:spacing w:val="-7"/>
        </w:rPr>
        <w:t> </w:t>
      </w:r>
      <w:r>
        <w:rPr>
          <w:rFonts w:ascii="Myriad Pro"/>
          <w:color w:val="125F9A"/>
        </w:rPr>
        <w:t>comnimo</w:t>
      </w:r>
      <w:r>
        <w:rPr>
          <w:rFonts w:ascii="Myriad Pro"/>
          <w:color w:val="125F9A"/>
          <w:spacing w:val="-7"/>
        </w:rPr>
        <w:t> </w:t>
      </w:r>
      <w:r>
        <w:rPr>
          <w:rFonts w:ascii="Myriad Pro"/>
          <w:color w:val="125F9A"/>
        </w:rPr>
        <w:t>lorero</w:t>
      </w:r>
      <w:r>
        <w:rPr>
          <w:rFonts w:ascii="Myriad Pro"/>
          <w:color w:val="125F9A"/>
          <w:spacing w:val="-7"/>
        </w:rPr>
        <w:t> </w:t>
      </w:r>
      <w:r>
        <w:rPr>
          <w:rFonts w:ascii="Myriad Pro"/>
          <w:color w:val="125F9A"/>
        </w:rPr>
        <w:t>to </w:t>
      </w:r>
      <w:r>
        <w:rPr>
          <w:rFonts w:ascii="Myriad Pro"/>
          <w:color w:val="125F9A"/>
          <w:spacing w:val="-2"/>
        </w:rPr>
        <w:t>earit.</w:t>
      </w:r>
    </w:p>
    <w:p>
      <w:pPr>
        <w:pStyle w:val="BodyText"/>
        <w:spacing w:before="228"/>
        <w:ind w:left="1020"/>
        <w:jc w:val="both"/>
        <w:rPr>
          <w:b w:val="0"/>
        </w:rPr>
      </w:pPr>
      <w:r>
        <w:rPr>
          <w:b w:val="0"/>
        </w:rPr>
        <w:t>Lantorpor molupiet magnate volupta veriam, </w:t>
      </w:r>
      <w:r>
        <w:rPr>
          <w:b w:val="0"/>
        </w:rPr>
        <w:t>tenisin ctemquatem experempor molupta ipid exere odit anditio. Et experiostis dolorit di tet, volorio expedit et venit ea perionsequi at ratio corenis non cullut rende por atus eati omni bla pa vides sinciis vita doluptis aperibus, quo es nulpa quo eiuntur? Nonet earum sundellignis none vel imusandis eum dolore, quis est eaque demporp oresed molupta pro et ut est eost </w:t>
      </w:r>
      <w:r>
        <w:rPr>
          <w:b w:val="0"/>
          <w:spacing w:val="-2"/>
        </w:rPr>
        <w:t>parum</w:t>
      </w:r>
      <w:r>
        <w:rPr>
          <w:b w:val="0"/>
          <w:spacing w:val="-8"/>
        </w:rPr>
        <w:t> </w:t>
      </w:r>
      <w:r>
        <w:rPr>
          <w:b w:val="0"/>
          <w:spacing w:val="-2"/>
        </w:rPr>
        <w:t>la</w:t>
      </w:r>
      <w:r>
        <w:rPr>
          <w:b w:val="0"/>
          <w:spacing w:val="-8"/>
        </w:rPr>
        <w:t> </w:t>
      </w:r>
      <w:r>
        <w:rPr>
          <w:b w:val="0"/>
          <w:spacing w:val="-2"/>
        </w:rPr>
        <w:t>cor</w:t>
      </w:r>
      <w:r>
        <w:rPr>
          <w:b w:val="0"/>
          <w:spacing w:val="-8"/>
        </w:rPr>
        <w:t> </w:t>
      </w:r>
      <w:r>
        <w:rPr>
          <w:b w:val="0"/>
          <w:spacing w:val="-2"/>
        </w:rPr>
        <w:t>sitis</w:t>
      </w:r>
      <w:r>
        <w:rPr>
          <w:b w:val="0"/>
          <w:spacing w:val="-8"/>
        </w:rPr>
        <w:t> </w:t>
      </w:r>
      <w:r>
        <w:rPr>
          <w:b w:val="0"/>
          <w:spacing w:val="-2"/>
        </w:rPr>
        <w:t>et</w:t>
      </w:r>
      <w:r>
        <w:rPr>
          <w:b w:val="0"/>
          <w:spacing w:val="-8"/>
        </w:rPr>
        <w:t> </w:t>
      </w:r>
      <w:r>
        <w:rPr>
          <w:b w:val="0"/>
          <w:spacing w:val="-2"/>
        </w:rPr>
        <w:t>harum</w:t>
      </w:r>
      <w:r>
        <w:rPr>
          <w:b w:val="0"/>
          <w:spacing w:val="-8"/>
        </w:rPr>
        <w:t> </w:t>
      </w:r>
      <w:r>
        <w:rPr>
          <w:b w:val="0"/>
          <w:spacing w:val="-2"/>
        </w:rPr>
        <w:t>inctorum</w:t>
      </w:r>
      <w:r>
        <w:rPr>
          <w:b w:val="0"/>
          <w:spacing w:val="-8"/>
        </w:rPr>
        <w:t> </w:t>
      </w:r>
      <w:r>
        <w:rPr>
          <w:b w:val="0"/>
          <w:spacing w:val="-2"/>
        </w:rPr>
        <w:t>raepedi</w:t>
      </w:r>
      <w:r>
        <w:rPr>
          <w:b w:val="0"/>
          <w:spacing w:val="-8"/>
        </w:rPr>
        <w:t> </w:t>
      </w:r>
      <w:r>
        <w:rPr>
          <w:b w:val="0"/>
          <w:spacing w:val="-2"/>
        </w:rPr>
        <w:t>squaeribus </w:t>
      </w:r>
      <w:r>
        <w:rPr>
          <w:b w:val="0"/>
        </w:rPr>
        <w:t>volupti onectusam que nobitis net eatis dolor suntur?</w:t>
      </w:r>
    </w:p>
    <w:p>
      <w:pPr>
        <w:pStyle w:val="BodyText"/>
        <w:spacing w:before="220"/>
        <w:ind w:left="1020"/>
        <w:jc w:val="both"/>
        <w:rPr>
          <w:b w:val="0"/>
        </w:rPr>
      </w:pPr>
      <w:r>
        <w:rPr>
          <w:b w:val="0"/>
        </w:rPr>
        <w:t>Onectesequi</w:t>
      </w:r>
      <w:r>
        <w:rPr>
          <w:b w:val="0"/>
          <w:spacing w:val="-11"/>
        </w:rPr>
        <w:t> </w:t>
      </w:r>
      <w:r>
        <w:rPr>
          <w:b w:val="0"/>
        </w:rPr>
        <w:t>ipsam,</w:t>
      </w:r>
      <w:r>
        <w:rPr>
          <w:b w:val="0"/>
          <w:spacing w:val="-11"/>
        </w:rPr>
        <w:t> </w:t>
      </w:r>
      <w:r>
        <w:rPr>
          <w:b w:val="0"/>
        </w:rPr>
        <w:t>vollaut</w:t>
      </w:r>
      <w:r>
        <w:rPr>
          <w:b w:val="0"/>
          <w:spacing w:val="-11"/>
        </w:rPr>
        <w:t> </w:t>
      </w:r>
      <w:r>
        <w:rPr>
          <w:b w:val="0"/>
        </w:rPr>
        <w:t>experum,</w:t>
      </w:r>
      <w:r>
        <w:rPr>
          <w:b w:val="0"/>
          <w:spacing w:val="-11"/>
        </w:rPr>
        <w:t> </w:t>
      </w:r>
      <w:r>
        <w:rPr>
          <w:b w:val="0"/>
        </w:rPr>
        <w:t>es</w:t>
      </w:r>
      <w:r>
        <w:rPr>
          <w:b w:val="0"/>
          <w:spacing w:val="-11"/>
        </w:rPr>
        <w:t> </w:t>
      </w:r>
      <w:r>
        <w:rPr>
          <w:b w:val="0"/>
        </w:rPr>
        <w:t>non</w:t>
      </w:r>
      <w:r>
        <w:rPr>
          <w:b w:val="0"/>
          <w:spacing w:val="-11"/>
        </w:rPr>
        <w:t> </w:t>
      </w:r>
      <w:r>
        <w:rPr>
          <w:b w:val="0"/>
        </w:rPr>
        <w:t>et</w:t>
      </w:r>
      <w:r>
        <w:rPr>
          <w:b w:val="0"/>
          <w:spacing w:val="-11"/>
        </w:rPr>
        <w:t> </w:t>
      </w:r>
      <w:r>
        <w:rPr>
          <w:b w:val="0"/>
        </w:rPr>
        <w:t>evendit utat alit excescim ex explia doluptamusa porat quibea vendicipsam conempo reicips antur, eos rendam, </w:t>
      </w:r>
      <w:r>
        <w:rPr>
          <w:b w:val="0"/>
          <w:spacing w:val="-2"/>
        </w:rPr>
        <w:t>quibus.</w:t>
      </w:r>
    </w:p>
    <w:p>
      <w:pPr>
        <w:pStyle w:val="BodyText"/>
        <w:spacing w:before="224"/>
        <w:ind w:left="1020"/>
        <w:jc w:val="both"/>
        <w:rPr>
          <w:b w:val="0"/>
        </w:rPr>
      </w:pPr>
      <w:r>
        <w:rPr>
          <w:b w:val="0"/>
        </w:rPr>
        <w:t>Ictiam</w:t>
      </w:r>
      <w:r>
        <w:rPr>
          <w:b w:val="0"/>
          <w:spacing w:val="-8"/>
        </w:rPr>
        <w:t> </w:t>
      </w:r>
      <w:r>
        <w:rPr>
          <w:b w:val="0"/>
        </w:rPr>
        <w:t>qui</w:t>
      </w:r>
      <w:r>
        <w:rPr>
          <w:b w:val="0"/>
          <w:spacing w:val="-8"/>
        </w:rPr>
        <w:t> </w:t>
      </w:r>
      <w:r>
        <w:rPr>
          <w:b w:val="0"/>
        </w:rPr>
        <w:t>into</w:t>
      </w:r>
      <w:r>
        <w:rPr>
          <w:b w:val="0"/>
          <w:spacing w:val="-8"/>
        </w:rPr>
        <w:t> </w:t>
      </w:r>
      <w:r>
        <w:rPr>
          <w:b w:val="0"/>
        </w:rPr>
        <w:t>int</w:t>
      </w:r>
      <w:r>
        <w:rPr>
          <w:b w:val="0"/>
          <w:spacing w:val="-8"/>
        </w:rPr>
        <w:t> </w:t>
      </w:r>
      <w:r>
        <w:rPr>
          <w:b w:val="0"/>
        </w:rPr>
        <w:t>es</w:t>
      </w:r>
      <w:r>
        <w:rPr>
          <w:b w:val="0"/>
          <w:spacing w:val="-8"/>
        </w:rPr>
        <w:t> </w:t>
      </w:r>
      <w:r>
        <w:rPr>
          <w:b w:val="0"/>
        </w:rPr>
        <w:t>acere</w:t>
      </w:r>
      <w:r>
        <w:rPr>
          <w:b w:val="0"/>
          <w:spacing w:val="-8"/>
        </w:rPr>
        <w:t> </w:t>
      </w:r>
      <w:r>
        <w:rPr>
          <w:b w:val="0"/>
        </w:rPr>
        <w:t>voloren</w:t>
      </w:r>
      <w:r>
        <w:rPr>
          <w:b w:val="0"/>
          <w:spacing w:val="-8"/>
        </w:rPr>
        <w:t> </w:t>
      </w:r>
      <w:r>
        <w:rPr>
          <w:b w:val="0"/>
        </w:rPr>
        <w:t>ditatum</w:t>
      </w:r>
      <w:r>
        <w:rPr>
          <w:b w:val="0"/>
          <w:spacing w:val="-8"/>
        </w:rPr>
        <w:t> </w:t>
      </w:r>
      <w:r>
        <w:rPr>
          <w:b w:val="0"/>
        </w:rPr>
        <w:t>quatur</w:t>
      </w:r>
      <w:r>
        <w:rPr>
          <w:b w:val="0"/>
          <w:spacing w:val="-8"/>
        </w:rPr>
        <w:t> </w:t>
      </w:r>
      <w:r>
        <w:rPr>
          <w:b w:val="0"/>
        </w:rPr>
        <w:t>sam imusa sam comnist officillab illiquae volese </w:t>
      </w:r>
      <w:r>
        <w:rPr>
          <w:b w:val="0"/>
        </w:rPr>
        <w:t>reictecae ipsaessum et molut volecum faccae repudit occabo. Pit</w:t>
      </w:r>
      <w:r>
        <w:rPr>
          <w:b w:val="0"/>
          <w:spacing w:val="-5"/>
        </w:rPr>
        <w:t> </w:t>
      </w:r>
      <w:r>
        <w:rPr>
          <w:b w:val="0"/>
        </w:rPr>
        <w:t>abore</w:t>
      </w:r>
      <w:r>
        <w:rPr>
          <w:b w:val="0"/>
          <w:spacing w:val="-5"/>
        </w:rPr>
        <w:t> </w:t>
      </w:r>
      <w:r>
        <w:rPr>
          <w:b w:val="0"/>
        </w:rPr>
        <w:t>eatatias</w:t>
      </w:r>
      <w:r>
        <w:rPr>
          <w:b w:val="0"/>
          <w:spacing w:val="-5"/>
        </w:rPr>
        <w:t> </w:t>
      </w:r>
      <w:r>
        <w:rPr>
          <w:b w:val="0"/>
        </w:rPr>
        <w:t>esti</w:t>
      </w:r>
      <w:r>
        <w:rPr>
          <w:b w:val="0"/>
          <w:spacing w:val="-5"/>
        </w:rPr>
        <w:t> </w:t>
      </w:r>
      <w:r>
        <w:rPr>
          <w:b w:val="0"/>
        </w:rPr>
        <w:t>sed</w:t>
      </w:r>
      <w:r>
        <w:rPr>
          <w:b w:val="0"/>
          <w:spacing w:val="-5"/>
        </w:rPr>
        <w:t> </w:t>
      </w:r>
      <w:r>
        <w:rPr>
          <w:b w:val="0"/>
        </w:rPr>
        <w:t>mosam</w:t>
      </w:r>
      <w:r>
        <w:rPr>
          <w:b w:val="0"/>
          <w:spacing w:val="-5"/>
        </w:rPr>
        <w:t> </w:t>
      </w:r>
      <w:r>
        <w:rPr>
          <w:b w:val="0"/>
        </w:rPr>
        <w:t>elent</w:t>
      </w:r>
      <w:r>
        <w:rPr>
          <w:b w:val="0"/>
          <w:spacing w:val="-5"/>
        </w:rPr>
        <w:t> </w:t>
      </w:r>
      <w:r>
        <w:rPr>
          <w:b w:val="0"/>
        </w:rPr>
        <w:t>ut</w:t>
      </w:r>
      <w:r>
        <w:rPr>
          <w:b w:val="0"/>
          <w:spacing w:val="-5"/>
        </w:rPr>
        <w:t> </w:t>
      </w:r>
      <w:r>
        <w:rPr>
          <w:b w:val="0"/>
        </w:rPr>
        <w:t>re</w:t>
      </w:r>
      <w:r>
        <w:rPr>
          <w:b w:val="0"/>
          <w:spacing w:val="-5"/>
        </w:rPr>
        <w:t> </w:t>
      </w:r>
      <w:r>
        <w:rPr>
          <w:b w:val="0"/>
        </w:rPr>
        <w:t>sum</w:t>
      </w:r>
      <w:r>
        <w:rPr>
          <w:b w:val="0"/>
          <w:spacing w:val="-5"/>
        </w:rPr>
        <w:t> </w:t>
      </w:r>
      <w:r>
        <w:rPr>
          <w:b w:val="0"/>
        </w:rPr>
        <w:t>recto quidenem sim sequiam eum aut alibus ut et fuga. Enis dit modis acepuda ndellac cusamusamus que dollam vellis dolut fugiae veritam hiliat.</w:t>
      </w:r>
    </w:p>
    <w:p>
      <w:pPr>
        <w:pStyle w:val="BodyText"/>
        <w:spacing w:before="223"/>
        <w:ind w:left="1020"/>
        <w:jc w:val="both"/>
        <w:rPr>
          <w:b w:val="0"/>
        </w:rPr>
      </w:pPr>
      <w:r>
        <w:rPr>
          <w:b w:val="0"/>
        </w:rPr>
        <w:t>Lecus as sam, quodi solor autae et eos pa aut </w:t>
      </w:r>
      <w:r>
        <w:rPr>
          <w:b w:val="0"/>
        </w:rPr>
        <w:t>liquam erumeni optis simagna tquibus eos expla consedistio. Nam ario et faci alitioritio et unducillanda vellor aut earum ut fuga. Ad magnat rem esequo totas et pa dit por moluptia dolorem doluptas mo iducimo est quos dis de vent quias net reptur, officimusame voloren dignate</w:t>
      </w:r>
      <w:r>
        <w:rPr>
          <w:b w:val="0"/>
          <w:spacing w:val="55"/>
        </w:rPr>
        <w:t> </w:t>
      </w:r>
      <w:r>
        <w:rPr>
          <w:b w:val="0"/>
        </w:rPr>
        <w:t>il</w:t>
      </w:r>
      <w:r>
        <w:rPr>
          <w:b w:val="0"/>
          <w:spacing w:val="56"/>
        </w:rPr>
        <w:t> </w:t>
      </w:r>
      <w:r>
        <w:rPr>
          <w:b w:val="0"/>
        </w:rPr>
        <w:t>ma</w:t>
      </w:r>
      <w:r>
        <w:rPr>
          <w:b w:val="0"/>
          <w:spacing w:val="56"/>
        </w:rPr>
        <w:t> </w:t>
      </w:r>
      <w:r>
        <w:rPr>
          <w:b w:val="0"/>
        </w:rPr>
        <w:t>non</w:t>
      </w:r>
      <w:r>
        <w:rPr>
          <w:b w:val="0"/>
          <w:spacing w:val="55"/>
        </w:rPr>
        <w:t> </w:t>
      </w:r>
      <w:r>
        <w:rPr>
          <w:b w:val="0"/>
        </w:rPr>
        <w:t>eum</w:t>
      </w:r>
      <w:r>
        <w:rPr>
          <w:b w:val="0"/>
          <w:spacing w:val="56"/>
        </w:rPr>
        <w:t> </w:t>
      </w:r>
      <w:r>
        <w:rPr>
          <w:b w:val="0"/>
        </w:rPr>
        <w:t>dolore</w:t>
      </w:r>
      <w:r>
        <w:rPr>
          <w:b w:val="0"/>
          <w:spacing w:val="56"/>
        </w:rPr>
        <w:t> </w:t>
      </w:r>
      <w:r>
        <w:rPr>
          <w:b w:val="0"/>
        </w:rPr>
        <w:t>vendis</w:t>
      </w:r>
      <w:r>
        <w:rPr>
          <w:b w:val="0"/>
          <w:spacing w:val="56"/>
        </w:rPr>
        <w:t> </w:t>
      </w:r>
      <w:r>
        <w:rPr>
          <w:b w:val="0"/>
          <w:spacing w:val="-2"/>
        </w:rPr>
        <w:t>inciundanim</w:t>
      </w:r>
    </w:p>
    <w:p>
      <w:pPr>
        <w:pStyle w:val="BodyText"/>
        <w:spacing w:before="102"/>
        <w:ind w:left="242" w:right="1017"/>
        <w:jc w:val="both"/>
        <w:rPr>
          <w:b w:val="0"/>
        </w:rPr>
      </w:pPr>
      <w:r>
        <w:rPr/>
        <w:br w:type="column"/>
      </w:r>
      <w:r>
        <w:rPr>
          <w:b w:val="0"/>
        </w:rPr>
        <w:t>fugiam</w:t>
      </w:r>
      <w:r>
        <w:rPr>
          <w:b w:val="0"/>
          <w:spacing w:val="-1"/>
        </w:rPr>
        <w:t> </w:t>
      </w:r>
      <w:r>
        <w:rPr>
          <w:b w:val="0"/>
        </w:rPr>
        <w:t>ad</w:t>
      </w:r>
      <w:r>
        <w:rPr>
          <w:b w:val="0"/>
          <w:spacing w:val="-1"/>
        </w:rPr>
        <w:t> </w:t>
      </w:r>
      <w:r>
        <w:rPr>
          <w:b w:val="0"/>
        </w:rPr>
        <w:t>magnati</w:t>
      </w:r>
      <w:r>
        <w:rPr>
          <w:b w:val="0"/>
          <w:spacing w:val="-1"/>
        </w:rPr>
        <w:t> </w:t>
      </w:r>
      <w:r>
        <w:rPr>
          <w:b w:val="0"/>
        </w:rPr>
        <w:t>odipici</w:t>
      </w:r>
      <w:r>
        <w:rPr>
          <w:b w:val="0"/>
          <w:spacing w:val="-1"/>
        </w:rPr>
        <w:t> </w:t>
      </w:r>
      <w:r>
        <w:rPr>
          <w:b w:val="0"/>
        </w:rPr>
        <w:t>qui</w:t>
      </w:r>
      <w:r>
        <w:rPr>
          <w:b w:val="0"/>
          <w:spacing w:val="-1"/>
        </w:rPr>
        <w:t> </w:t>
      </w:r>
      <w:r>
        <w:rPr>
          <w:b w:val="0"/>
        </w:rPr>
        <w:t>rest</w:t>
      </w:r>
      <w:r>
        <w:rPr>
          <w:b w:val="0"/>
          <w:spacing w:val="-1"/>
        </w:rPr>
        <w:t> </w:t>
      </w:r>
      <w:r>
        <w:rPr>
          <w:b w:val="0"/>
        </w:rPr>
        <w:t>vella</w:t>
      </w:r>
      <w:r>
        <w:rPr>
          <w:b w:val="0"/>
          <w:spacing w:val="-1"/>
        </w:rPr>
        <w:t> </w:t>
      </w:r>
      <w:r>
        <w:rPr>
          <w:b w:val="0"/>
        </w:rPr>
        <w:t>quam</w:t>
      </w:r>
      <w:r>
        <w:rPr>
          <w:b w:val="0"/>
          <w:spacing w:val="-1"/>
        </w:rPr>
        <w:t> </w:t>
      </w:r>
      <w:r>
        <w:rPr>
          <w:b w:val="0"/>
        </w:rPr>
        <w:t>venecat uribust ibeatem adipita venecto te et idestrum eicte quuntia sperchilla sunt is et dolor as ent landipsae nihilicid</w:t>
      </w:r>
      <w:r>
        <w:rPr>
          <w:b w:val="0"/>
          <w:spacing w:val="-8"/>
        </w:rPr>
        <w:t> </w:t>
      </w:r>
      <w:r>
        <w:rPr>
          <w:b w:val="0"/>
        </w:rPr>
        <w:t>et</w:t>
      </w:r>
      <w:r>
        <w:rPr>
          <w:b w:val="0"/>
          <w:spacing w:val="-8"/>
        </w:rPr>
        <w:t> </w:t>
      </w:r>
      <w:r>
        <w:rPr>
          <w:b w:val="0"/>
        </w:rPr>
        <w:t>ommoluptas</w:t>
      </w:r>
      <w:r>
        <w:rPr>
          <w:b w:val="0"/>
          <w:spacing w:val="-8"/>
        </w:rPr>
        <w:t> </w:t>
      </w:r>
      <w:r>
        <w:rPr>
          <w:b w:val="0"/>
        </w:rPr>
        <w:t>es</w:t>
      </w:r>
      <w:r>
        <w:rPr>
          <w:b w:val="0"/>
          <w:spacing w:val="-8"/>
        </w:rPr>
        <w:t> </w:t>
      </w:r>
      <w:r>
        <w:rPr>
          <w:b w:val="0"/>
        </w:rPr>
        <w:t>utatem</w:t>
      </w:r>
      <w:r>
        <w:rPr>
          <w:b w:val="0"/>
          <w:spacing w:val="-8"/>
        </w:rPr>
        <w:t> </w:t>
      </w:r>
      <w:r>
        <w:rPr>
          <w:b w:val="0"/>
        </w:rPr>
        <w:t>quas</w:t>
      </w:r>
      <w:r>
        <w:rPr>
          <w:b w:val="0"/>
          <w:spacing w:val="-8"/>
        </w:rPr>
        <w:t> </w:t>
      </w:r>
      <w:r>
        <w:rPr>
          <w:b w:val="0"/>
        </w:rPr>
        <w:t>pro</w:t>
      </w:r>
      <w:r>
        <w:rPr>
          <w:b w:val="0"/>
          <w:spacing w:val="-8"/>
        </w:rPr>
        <w:t> </w:t>
      </w:r>
      <w:r>
        <w:rPr>
          <w:b w:val="0"/>
        </w:rPr>
        <w:t>to</w:t>
      </w:r>
      <w:r>
        <w:rPr>
          <w:b w:val="0"/>
          <w:spacing w:val="-8"/>
        </w:rPr>
        <w:t> </w:t>
      </w:r>
      <w:r>
        <w:rPr>
          <w:b w:val="0"/>
        </w:rPr>
        <w:t>tem</w:t>
      </w:r>
      <w:r>
        <w:rPr>
          <w:b w:val="0"/>
          <w:spacing w:val="-8"/>
        </w:rPr>
        <w:t> </w:t>
      </w:r>
      <w:r>
        <w:rPr>
          <w:b w:val="0"/>
        </w:rPr>
        <w:t>nos molor accus.</w:t>
      </w:r>
    </w:p>
    <w:p>
      <w:pPr>
        <w:pStyle w:val="BodyText"/>
        <w:spacing w:before="223"/>
        <w:ind w:left="242" w:right="1017"/>
        <w:jc w:val="both"/>
        <w:rPr>
          <w:b w:val="0"/>
        </w:rPr>
      </w:pPr>
      <w:r>
        <w:rPr>
          <w:b w:val="0"/>
        </w:rPr>
        <w:t>Ad magnihiliqui aperum et illit quae nihil </w:t>
      </w:r>
      <w:r>
        <w:rPr>
          <w:b w:val="0"/>
        </w:rPr>
        <w:t>eost magnimolent, sequatiist lacitem nati abo. Hentiant ipsum ad molum anti consequi bea des id modicia</w:t>
      </w:r>
      <w:r>
        <w:rPr>
          <w:b w:val="0"/>
          <w:spacing w:val="80"/>
        </w:rPr>
        <w:t> </w:t>
      </w:r>
      <w:r>
        <w:rPr>
          <w:b w:val="0"/>
        </w:rPr>
        <w:t>qui culparum aperibuste eveliqui restiam anda consequuntia con consequi rerion everumquam qui rerchitam ea qui opta apercil iquatempore sin consedi psaped maxime vel ipsae modi dolore con pa sitat vernatur, ate dolut andebit vitat am as venest, ius de explaboris senis eumque voloreprae re pera comnis iusda commodi psandae porit, quiscia volorit, nem fugiand aeptaturita enestota sumquis quistiae ad </w:t>
      </w:r>
      <w:r>
        <w:rPr>
          <w:b w:val="0"/>
          <w:spacing w:val="-4"/>
        </w:rPr>
        <w:t>experum fugia incius eosape eos vendani hilitia ndusape </w:t>
      </w:r>
      <w:r>
        <w:rPr>
          <w:b w:val="0"/>
        </w:rPr>
        <w:t>rferovitem et la nobit is re consequ aeptis sim facesti reictatem et aspelenet, sunt ut endae dolor sitas aut am,</w:t>
      </w:r>
      <w:r>
        <w:rPr>
          <w:b w:val="0"/>
          <w:spacing w:val="-13"/>
        </w:rPr>
        <w:t> </w:t>
      </w:r>
      <w:r>
        <w:rPr>
          <w:b w:val="0"/>
        </w:rPr>
        <w:t>nonet</w:t>
      </w:r>
      <w:r>
        <w:rPr>
          <w:b w:val="0"/>
          <w:spacing w:val="-12"/>
        </w:rPr>
        <w:t> </w:t>
      </w:r>
      <w:r>
        <w:rPr>
          <w:b w:val="0"/>
        </w:rPr>
        <w:t>opta</w:t>
      </w:r>
      <w:r>
        <w:rPr>
          <w:b w:val="0"/>
          <w:spacing w:val="-12"/>
        </w:rPr>
        <w:t> </w:t>
      </w:r>
      <w:r>
        <w:rPr>
          <w:b w:val="0"/>
        </w:rPr>
        <w:t>aut</w:t>
      </w:r>
      <w:r>
        <w:rPr>
          <w:b w:val="0"/>
          <w:spacing w:val="-12"/>
        </w:rPr>
        <w:t> </w:t>
      </w:r>
      <w:r>
        <w:rPr>
          <w:b w:val="0"/>
        </w:rPr>
        <w:t>aliquamus</w:t>
      </w:r>
      <w:r>
        <w:rPr>
          <w:b w:val="0"/>
          <w:spacing w:val="-12"/>
        </w:rPr>
        <w:t> </w:t>
      </w:r>
      <w:r>
        <w:rPr>
          <w:b w:val="0"/>
        </w:rPr>
        <w:t>solut</w:t>
      </w:r>
      <w:r>
        <w:rPr>
          <w:b w:val="0"/>
          <w:spacing w:val="-12"/>
        </w:rPr>
        <w:t> </w:t>
      </w:r>
      <w:r>
        <w:rPr>
          <w:b w:val="0"/>
        </w:rPr>
        <w:t>etus</w:t>
      </w:r>
      <w:r>
        <w:rPr>
          <w:b w:val="0"/>
          <w:spacing w:val="-12"/>
        </w:rPr>
        <w:t> </w:t>
      </w:r>
      <w:r>
        <w:rPr>
          <w:b w:val="0"/>
        </w:rPr>
        <w:t>quis</w:t>
      </w:r>
      <w:r>
        <w:rPr>
          <w:b w:val="0"/>
          <w:spacing w:val="-12"/>
        </w:rPr>
        <w:t> </w:t>
      </w:r>
      <w:r>
        <w:rPr>
          <w:b w:val="0"/>
        </w:rPr>
        <w:t>qui</w:t>
      </w:r>
      <w:r>
        <w:rPr>
          <w:b w:val="0"/>
          <w:spacing w:val="-12"/>
        </w:rPr>
        <w:t> </w:t>
      </w:r>
      <w:r>
        <w:rPr>
          <w:b w:val="0"/>
        </w:rPr>
        <w:t>officto blabo.</w:t>
      </w:r>
      <w:r>
        <w:rPr>
          <w:b w:val="0"/>
          <w:spacing w:val="-3"/>
        </w:rPr>
        <w:t> </w:t>
      </w:r>
      <w:r>
        <w:rPr>
          <w:b w:val="0"/>
        </w:rPr>
        <w:t>Noneseq</w:t>
      </w:r>
      <w:r>
        <w:rPr>
          <w:b w:val="0"/>
          <w:spacing w:val="-3"/>
        </w:rPr>
        <w:t> </w:t>
      </w:r>
      <w:r>
        <w:rPr>
          <w:b w:val="0"/>
        </w:rPr>
        <w:t>uisciurit,</w:t>
      </w:r>
      <w:r>
        <w:rPr>
          <w:b w:val="0"/>
          <w:spacing w:val="-3"/>
        </w:rPr>
        <w:t> </w:t>
      </w:r>
      <w:r>
        <w:rPr>
          <w:b w:val="0"/>
        </w:rPr>
        <w:t>ut</w:t>
      </w:r>
      <w:r>
        <w:rPr>
          <w:b w:val="0"/>
          <w:spacing w:val="-3"/>
        </w:rPr>
        <w:t> </w:t>
      </w:r>
      <w:r>
        <w:rPr>
          <w:b w:val="0"/>
        </w:rPr>
        <w:t>essin</w:t>
      </w:r>
      <w:r>
        <w:rPr>
          <w:b w:val="0"/>
          <w:spacing w:val="-3"/>
        </w:rPr>
        <w:t> </w:t>
      </w:r>
      <w:r>
        <w:rPr>
          <w:b w:val="0"/>
        </w:rPr>
        <w:t>nus</w:t>
      </w:r>
      <w:r>
        <w:rPr>
          <w:b w:val="0"/>
          <w:spacing w:val="-3"/>
        </w:rPr>
        <w:t> </w:t>
      </w:r>
      <w:r>
        <w:rPr>
          <w:b w:val="0"/>
        </w:rPr>
        <w:t>saeptis</w:t>
      </w:r>
      <w:r>
        <w:rPr>
          <w:b w:val="0"/>
          <w:spacing w:val="-3"/>
        </w:rPr>
        <w:t> </w:t>
      </w:r>
      <w:r>
        <w:rPr>
          <w:b w:val="0"/>
        </w:rPr>
        <w:t>maios</w:t>
      </w:r>
      <w:r>
        <w:rPr>
          <w:b w:val="0"/>
          <w:spacing w:val="-3"/>
        </w:rPr>
        <w:t> </w:t>
      </w:r>
      <w:r>
        <w:rPr>
          <w:b w:val="0"/>
        </w:rPr>
        <w:t>vid mosam,</w:t>
      </w:r>
      <w:r>
        <w:rPr>
          <w:b w:val="0"/>
          <w:spacing w:val="-5"/>
        </w:rPr>
        <w:t> </w:t>
      </w:r>
      <w:r>
        <w:rPr>
          <w:b w:val="0"/>
        </w:rPr>
        <w:t>ut</w:t>
      </w:r>
      <w:r>
        <w:rPr>
          <w:b w:val="0"/>
          <w:spacing w:val="-5"/>
        </w:rPr>
        <w:t> </w:t>
      </w:r>
      <w:r>
        <w:rPr>
          <w:b w:val="0"/>
        </w:rPr>
        <w:t>etusdae</w:t>
      </w:r>
      <w:r>
        <w:rPr>
          <w:b w:val="0"/>
          <w:spacing w:val="-5"/>
        </w:rPr>
        <w:t> </w:t>
      </w:r>
      <w:r>
        <w:rPr>
          <w:b w:val="0"/>
        </w:rPr>
        <w:t>rnatquam</w:t>
      </w:r>
      <w:r>
        <w:rPr>
          <w:b w:val="0"/>
          <w:spacing w:val="-5"/>
        </w:rPr>
        <w:t> </w:t>
      </w:r>
      <w:r>
        <w:rPr>
          <w:b w:val="0"/>
        </w:rPr>
        <w:t>dolut</w:t>
      </w:r>
      <w:r>
        <w:rPr>
          <w:b w:val="0"/>
          <w:spacing w:val="-5"/>
        </w:rPr>
        <w:t> </w:t>
      </w:r>
      <w:r>
        <w:rPr>
          <w:b w:val="0"/>
        </w:rPr>
        <w:t>fugias</w:t>
      </w:r>
      <w:r>
        <w:rPr>
          <w:b w:val="0"/>
          <w:spacing w:val="-5"/>
        </w:rPr>
        <w:t> </w:t>
      </w:r>
      <w:r>
        <w:rPr>
          <w:b w:val="0"/>
        </w:rPr>
        <w:t>expla</w:t>
      </w:r>
      <w:r>
        <w:rPr>
          <w:b w:val="0"/>
          <w:spacing w:val="-5"/>
        </w:rPr>
        <w:t> </w:t>
      </w:r>
      <w:r>
        <w:rPr>
          <w:b w:val="0"/>
        </w:rPr>
        <w:t>simus, et alit, ulparibeatem ius mil id que doluptatur, ulleces et</w:t>
      </w:r>
      <w:r>
        <w:rPr>
          <w:b w:val="0"/>
          <w:spacing w:val="-6"/>
        </w:rPr>
        <w:t> </w:t>
      </w:r>
      <w:r>
        <w:rPr>
          <w:b w:val="0"/>
        </w:rPr>
        <w:t>autent</w:t>
      </w:r>
      <w:r>
        <w:rPr>
          <w:b w:val="0"/>
          <w:spacing w:val="-6"/>
        </w:rPr>
        <w:t> </w:t>
      </w:r>
      <w:r>
        <w:rPr>
          <w:b w:val="0"/>
        </w:rPr>
        <w:t>et</w:t>
      </w:r>
      <w:r>
        <w:rPr>
          <w:b w:val="0"/>
          <w:spacing w:val="-6"/>
        </w:rPr>
        <w:t> </w:t>
      </w:r>
      <w:r>
        <w:rPr>
          <w:b w:val="0"/>
        </w:rPr>
        <w:t>velesequae</w:t>
      </w:r>
      <w:r>
        <w:rPr>
          <w:b w:val="0"/>
          <w:spacing w:val="-6"/>
        </w:rPr>
        <w:t> </w:t>
      </w:r>
      <w:r>
        <w:rPr>
          <w:b w:val="0"/>
        </w:rPr>
        <w:t>exerro</w:t>
      </w:r>
      <w:r>
        <w:rPr>
          <w:b w:val="0"/>
          <w:spacing w:val="-6"/>
        </w:rPr>
        <w:t> </w:t>
      </w:r>
      <w:r>
        <w:rPr>
          <w:b w:val="0"/>
        </w:rPr>
        <w:t>cus</w:t>
      </w:r>
      <w:r>
        <w:rPr>
          <w:b w:val="0"/>
          <w:spacing w:val="-6"/>
        </w:rPr>
        <w:t> </w:t>
      </w:r>
      <w:r>
        <w:rPr>
          <w:b w:val="0"/>
        </w:rPr>
        <w:t>diciam</w:t>
      </w:r>
      <w:r>
        <w:rPr>
          <w:b w:val="0"/>
          <w:spacing w:val="-6"/>
        </w:rPr>
        <w:t> </w:t>
      </w:r>
      <w:r>
        <w:rPr>
          <w:b w:val="0"/>
        </w:rPr>
        <w:t>sant</w:t>
      </w:r>
      <w:r>
        <w:rPr>
          <w:b w:val="0"/>
          <w:spacing w:val="-6"/>
        </w:rPr>
        <w:t> </w:t>
      </w:r>
      <w:r>
        <w:rPr>
          <w:b w:val="0"/>
        </w:rPr>
        <w:t>fugitam rehent, experume num id et archici usteces sumenti buscipicte amus adictaectore rendamus renditas core nam hil ium aspellest remporae. Aciis etur ad utem il etur</w:t>
      </w:r>
      <w:r>
        <w:rPr>
          <w:b w:val="0"/>
          <w:spacing w:val="-8"/>
        </w:rPr>
        <w:t> </w:t>
      </w:r>
      <w:r>
        <w:rPr>
          <w:b w:val="0"/>
        </w:rPr>
        <w:t>ratisit,</w:t>
      </w:r>
      <w:r>
        <w:rPr>
          <w:b w:val="0"/>
          <w:spacing w:val="-9"/>
        </w:rPr>
        <w:t> </w:t>
      </w:r>
      <w:r>
        <w:rPr>
          <w:b w:val="0"/>
        </w:rPr>
        <w:t>quae</w:t>
      </w:r>
      <w:r>
        <w:rPr>
          <w:b w:val="0"/>
          <w:spacing w:val="-8"/>
        </w:rPr>
        <w:t> </w:t>
      </w:r>
      <w:r>
        <w:rPr>
          <w:b w:val="0"/>
        </w:rPr>
        <w:t>liquide</w:t>
      </w:r>
      <w:r>
        <w:rPr>
          <w:b w:val="0"/>
          <w:spacing w:val="-9"/>
        </w:rPr>
        <w:t> </w:t>
      </w:r>
      <w:r>
        <w:rPr>
          <w:b w:val="0"/>
        </w:rPr>
        <w:t>ndiciae</w:t>
      </w:r>
      <w:r>
        <w:rPr>
          <w:b w:val="0"/>
          <w:spacing w:val="-8"/>
        </w:rPr>
        <w:t> </w:t>
      </w:r>
      <w:r>
        <w:rPr>
          <w:b w:val="0"/>
        </w:rPr>
        <w:t>ium</w:t>
      </w:r>
      <w:r>
        <w:rPr>
          <w:b w:val="0"/>
          <w:spacing w:val="-9"/>
        </w:rPr>
        <w:t> </w:t>
      </w:r>
      <w:r>
        <w:rPr>
          <w:b w:val="0"/>
        </w:rPr>
        <w:t>aris</w:t>
      </w:r>
      <w:r>
        <w:rPr>
          <w:b w:val="0"/>
          <w:spacing w:val="-8"/>
        </w:rPr>
        <w:t> </w:t>
      </w:r>
      <w:r>
        <w:rPr>
          <w:b w:val="0"/>
        </w:rPr>
        <w:t>molupie</w:t>
      </w:r>
      <w:r>
        <w:rPr>
          <w:b w:val="0"/>
          <w:spacing w:val="-9"/>
        </w:rPr>
        <w:t> </w:t>
      </w:r>
      <w:r>
        <w:rPr>
          <w:b w:val="0"/>
        </w:rPr>
        <w:t>nditat autam,</w:t>
      </w:r>
      <w:r>
        <w:rPr>
          <w:b w:val="0"/>
          <w:spacing w:val="37"/>
        </w:rPr>
        <w:t> </w:t>
      </w:r>
      <w:r>
        <w:rPr>
          <w:b w:val="0"/>
        </w:rPr>
        <w:t>idit</w:t>
      </w:r>
      <w:r>
        <w:rPr>
          <w:b w:val="0"/>
          <w:spacing w:val="37"/>
        </w:rPr>
        <w:t> </w:t>
      </w:r>
      <w:r>
        <w:rPr>
          <w:b w:val="0"/>
        </w:rPr>
        <w:t>quiatusapis</w:t>
      </w:r>
      <w:r>
        <w:rPr>
          <w:b w:val="0"/>
          <w:spacing w:val="37"/>
        </w:rPr>
        <w:t> </w:t>
      </w:r>
      <w:r>
        <w:rPr>
          <w:b w:val="0"/>
        </w:rPr>
        <w:t>quae</w:t>
      </w:r>
      <w:r>
        <w:rPr>
          <w:b w:val="0"/>
          <w:spacing w:val="37"/>
        </w:rPr>
        <w:t> </w:t>
      </w:r>
      <w:r>
        <w:rPr>
          <w:b w:val="0"/>
        </w:rPr>
        <w:t>aut</w:t>
      </w:r>
      <w:r>
        <w:rPr>
          <w:b w:val="0"/>
          <w:spacing w:val="37"/>
        </w:rPr>
        <w:t> </w:t>
      </w:r>
      <w:r>
        <w:rPr>
          <w:b w:val="0"/>
        </w:rPr>
        <w:t>qui</w:t>
      </w:r>
      <w:r>
        <w:rPr>
          <w:b w:val="0"/>
          <w:spacing w:val="37"/>
        </w:rPr>
        <w:t> </w:t>
      </w:r>
      <w:r>
        <w:rPr>
          <w:b w:val="0"/>
        </w:rPr>
        <w:t>nume</w:t>
      </w:r>
      <w:r>
        <w:rPr>
          <w:b w:val="0"/>
          <w:spacing w:val="37"/>
        </w:rPr>
        <w:t> </w:t>
      </w:r>
      <w:r>
        <w:rPr>
          <w:b w:val="0"/>
        </w:rPr>
        <w:t>reratatet re nobit et aspis aut fugit explia non ent faccus ute corepud anihitiossi di odi sunt incta pe sit rernatur aut ad evelique is eost, que volupta dio. Cepudis inverfere, vellupt</w:t>
      </w:r>
      <w:r>
        <w:rPr>
          <w:b w:val="0"/>
          <w:spacing w:val="-4"/>
        </w:rPr>
        <w:t> </w:t>
      </w:r>
      <w:r>
        <w:rPr>
          <w:b w:val="0"/>
        </w:rPr>
        <w:t>atiumque</w:t>
      </w:r>
      <w:r>
        <w:rPr>
          <w:b w:val="0"/>
          <w:spacing w:val="-4"/>
        </w:rPr>
        <w:t> </w:t>
      </w:r>
      <w:r>
        <w:rPr>
          <w:b w:val="0"/>
        </w:rPr>
        <w:t>si</w:t>
      </w:r>
      <w:r>
        <w:rPr>
          <w:b w:val="0"/>
          <w:spacing w:val="-4"/>
        </w:rPr>
        <w:t> </w:t>
      </w:r>
      <w:r>
        <w:rPr>
          <w:b w:val="0"/>
        </w:rPr>
        <w:t>odis</w:t>
      </w:r>
      <w:r>
        <w:rPr>
          <w:b w:val="0"/>
          <w:spacing w:val="-4"/>
        </w:rPr>
        <w:t> </w:t>
      </w:r>
      <w:r>
        <w:rPr>
          <w:b w:val="0"/>
        </w:rPr>
        <w:t>utem.</w:t>
      </w:r>
      <w:r>
        <w:rPr>
          <w:b w:val="0"/>
          <w:spacing w:val="-4"/>
        </w:rPr>
        <w:t> </w:t>
      </w:r>
      <w:r>
        <w:rPr>
          <w:b w:val="0"/>
        </w:rPr>
        <w:t>Ut</w:t>
      </w:r>
      <w:r>
        <w:rPr>
          <w:b w:val="0"/>
          <w:spacing w:val="-4"/>
        </w:rPr>
        <w:t> </w:t>
      </w:r>
      <w:r>
        <w:rPr>
          <w:b w:val="0"/>
        </w:rPr>
        <w:t>quibus</w:t>
      </w:r>
      <w:r>
        <w:rPr>
          <w:b w:val="0"/>
          <w:spacing w:val="-4"/>
        </w:rPr>
        <w:t> </w:t>
      </w:r>
      <w:r>
        <w:rPr>
          <w:b w:val="0"/>
        </w:rPr>
        <w:t>experume</w:t>
      </w:r>
      <w:r>
        <w:rPr>
          <w:b w:val="0"/>
          <w:spacing w:val="-4"/>
        </w:rPr>
        <w:t> </w:t>
      </w:r>
      <w:r>
        <w:rPr>
          <w:b w:val="0"/>
        </w:rPr>
        <w:t>int la dolor aut reperferum aciaes explique conecuptur, etur? Quiam qui quam, nonsequi dolecullaut ea pelestem volores a autem acearit qui doluptaerum res vid quiate nim reped ullatem. Andelia consers periore num</w:t>
      </w:r>
      <w:r>
        <w:rPr>
          <w:b w:val="0"/>
          <w:spacing w:val="-9"/>
        </w:rPr>
        <w:t> </w:t>
      </w:r>
      <w:r>
        <w:rPr>
          <w:b w:val="0"/>
        </w:rPr>
        <w:t>is</w:t>
      </w:r>
      <w:r>
        <w:rPr>
          <w:b w:val="0"/>
          <w:spacing w:val="-9"/>
        </w:rPr>
        <w:t> </w:t>
      </w:r>
      <w:r>
        <w:rPr>
          <w:b w:val="0"/>
        </w:rPr>
        <w:t>sit</w:t>
      </w:r>
      <w:r>
        <w:rPr>
          <w:b w:val="0"/>
          <w:spacing w:val="-9"/>
        </w:rPr>
        <w:t> </w:t>
      </w:r>
      <w:r>
        <w:rPr>
          <w:b w:val="0"/>
        </w:rPr>
        <w:t>adis</w:t>
      </w:r>
      <w:r>
        <w:rPr>
          <w:b w:val="0"/>
          <w:spacing w:val="-9"/>
        </w:rPr>
        <w:t> </w:t>
      </w:r>
      <w:r>
        <w:rPr>
          <w:b w:val="0"/>
        </w:rPr>
        <w:t>dolest,</w:t>
      </w:r>
      <w:r>
        <w:rPr>
          <w:b w:val="0"/>
          <w:spacing w:val="-9"/>
        </w:rPr>
        <w:t> </w:t>
      </w:r>
      <w:r>
        <w:rPr>
          <w:b w:val="0"/>
        </w:rPr>
        <w:t>saperum</w:t>
      </w:r>
      <w:r>
        <w:rPr>
          <w:b w:val="0"/>
          <w:spacing w:val="-9"/>
        </w:rPr>
        <w:t> </w:t>
      </w:r>
      <w:r>
        <w:rPr>
          <w:b w:val="0"/>
        </w:rPr>
        <w:t>ex</w:t>
      </w:r>
      <w:r>
        <w:rPr>
          <w:b w:val="0"/>
          <w:spacing w:val="-9"/>
        </w:rPr>
        <w:t> </w:t>
      </w:r>
      <w:r>
        <w:rPr>
          <w:b w:val="0"/>
        </w:rPr>
        <w:t>es</w:t>
      </w:r>
      <w:r>
        <w:rPr>
          <w:b w:val="0"/>
          <w:spacing w:val="-9"/>
        </w:rPr>
        <w:t> </w:t>
      </w:r>
      <w:r>
        <w:rPr>
          <w:b w:val="0"/>
        </w:rPr>
        <w:t>nulliquas</w:t>
      </w:r>
      <w:r>
        <w:rPr>
          <w:b w:val="0"/>
          <w:spacing w:val="-9"/>
        </w:rPr>
        <w:t> </w:t>
      </w:r>
      <w:r>
        <w:rPr>
          <w:b w:val="0"/>
        </w:rPr>
        <w:t>ra</w:t>
      </w:r>
      <w:r>
        <w:rPr>
          <w:b w:val="0"/>
          <w:spacing w:val="-9"/>
        </w:rPr>
        <w:t> </w:t>
      </w:r>
      <w:r>
        <w:rPr>
          <w:b w:val="0"/>
        </w:rPr>
        <w:t>perore porepudae ped untus.</w:t>
      </w:r>
    </w:p>
    <w:p>
      <w:pPr>
        <w:pStyle w:val="BodyText"/>
        <w:rPr>
          <w:b w:val="0"/>
          <w:sz w:val="20"/>
        </w:rPr>
      </w:pPr>
    </w:p>
    <w:p>
      <w:pPr>
        <w:pStyle w:val="BodyText"/>
        <w:rPr>
          <w:b w:val="0"/>
          <w:sz w:val="20"/>
        </w:rPr>
      </w:pPr>
    </w:p>
    <w:p>
      <w:pPr>
        <w:pStyle w:val="BodyText"/>
        <w:spacing w:before="107"/>
        <w:rPr>
          <w:b w:val="0"/>
          <w:sz w:val="20"/>
        </w:rPr>
      </w:pPr>
      <w:r>
        <w:rPr/>
        <mc:AlternateContent>
          <mc:Choice Requires="wps">
            <w:drawing>
              <wp:anchor distT="0" distB="0" distL="0" distR="0" allowOverlap="1" layoutInCell="1" locked="0" behindDoc="1" simplePos="0" relativeHeight="487597568">
                <wp:simplePos x="0" y="0"/>
                <wp:positionH relativeFrom="page">
                  <wp:posOffset>3879000</wp:posOffset>
                </wp:positionH>
                <wp:positionV relativeFrom="paragraph">
                  <wp:posOffset>234576</wp:posOffset>
                </wp:positionV>
                <wp:extent cx="3024505" cy="9525"/>
                <wp:effectExtent l="0" t="0" r="0" b="0"/>
                <wp:wrapTopAndBottom/>
                <wp:docPr id="69" name="Group 69"/>
                <wp:cNvGraphicFramePr>
                  <a:graphicFrameLocks/>
                </wp:cNvGraphicFramePr>
                <a:graphic>
                  <a:graphicData uri="http://schemas.microsoft.com/office/word/2010/wordprocessingGroup">
                    <wpg:wgp>
                      <wpg:cNvPr id="69" name="Group 69"/>
                      <wpg:cNvGrpSpPr/>
                      <wpg:grpSpPr>
                        <a:xfrm>
                          <a:off x="0" y="0"/>
                          <a:ext cx="3024505" cy="9525"/>
                          <a:chExt cx="3024505" cy="9525"/>
                        </a:xfrm>
                      </wpg:grpSpPr>
                      <wps:wsp>
                        <wps:cNvPr id="70" name="Graphic 70"/>
                        <wps:cNvSpPr/>
                        <wps:spPr>
                          <a:xfrm>
                            <a:off x="33472" y="4762"/>
                            <a:ext cx="2971800" cy="1270"/>
                          </a:xfrm>
                          <a:custGeom>
                            <a:avLst/>
                            <a:gdLst/>
                            <a:ahLst/>
                            <a:cxnLst/>
                            <a:rect l="l" t="t" r="r" b="b"/>
                            <a:pathLst>
                              <a:path w="2971800" h="0">
                                <a:moveTo>
                                  <a:pt x="0" y="0"/>
                                </a:moveTo>
                                <a:lnTo>
                                  <a:pt x="2971406" y="0"/>
                                </a:lnTo>
                              </a:path>
                            </a:pathLst>
                          </a:custGeom>
                          <a:ln w="9525">
                            <a:solidFill>
                              <a:srgbClr val="97989D"/>
                            </a:solidFill>
                            <a:prstDash val="dot"/>
                          </a:ln>
                        </wps:spPr>
                        <wps:bodyPr wrap="square" lIns="0" tIns="0" rIns="0" bIns="0" rtlCol="0">
                          <a:prstTxWarp prst="textNoShape">
                            <a:avLst/>
                          </a:prstTxWarp>
                          <a:noAutofit/>
                        </wps:bodyPr>
                      </wps:wsp>
                      <wps:wsp>
                        <wps:cNvPr id="71" name="Graphic 71"/>
                        <wps:cNvSpPr/>
                        <wps:spPr>
                          <a:xfrm>
                            <a:off x="-1" y="5"/>
                            <a:ext cx="3024505" cy="9525"/>
                          </a:xfrm>
                          <a:custGeom>
                            <a:avLst/>
                            <a:gdLst/>
                            <a:ahLst/>
                            <a:cxnLst/>
                            <a:rect l="l" t="t" r="r" b="b"/>
                            <a:pathLst>
                              <a:path w="3024505" h="9525">
                                <a:moveTo>
                                  <a:pt x="9525" y="4762"/>
                                </a:moveTo>
                                <a:lnTo>
                                  <a:pt x="8128" y="1397"/>
                                </a:lnTo>
                                <a:lnTo>
                                  <a:pt x="4762" y="0"/>
                                </a:lnTo>
                                <a:lnTo>
                                  <a:pt x="1384" y="1397"/>
                                </a:lnTo>
                                <a:lnTo>
                                  <a:pt x="0" y="4762"/>
                                </a:lnTo>
                                <a:lnTo>
                                  <a:pt x="1384" y="8128"/>
                                </a:lnTo>
                                <a:lnTo>
                                  <a:pt x="4762" y="9525"/>
                                </a:lnTo>
                                <a:lnTo>
                                  <a:pt x="8128" y="8128"/>
                                </a:lnTo>
                                <a:lnTo>
                                  <a:pt x="9525" y="4762"/>
                                </a:lnTo>
                                <a:close/>
                              </a:path>
                              <a:path w="3024505" h="9525">
                                <a:moveTo>
                                  <a:pt x="3023997" y="4762"/>
                                </a:moveTo>
                                <a:lnTo>
                                  <a:pt x="3022600" y="1397"/>
                                </a:lnTo>
                                <a:lnTo>
                                  <a:pt x="3019234" y="0"/>
                                </a:lnTo>
                                <a:lnTo>
                                  <a:pt x="3015856" y="1397"/>
                                </a:lnTo>
                                <a:lnTo>
                                  <a:pt x="3014472" y="4762"/>
                                </a:lnTo>
                                <a:lnTo>
                                  <a:pt x="3015856" y="8128"/>
                                </a:lnTo>
                                <a:lnTo>
                                  <a:pt x="3019234" y="9525"/>
                                </a:lnTo>
                                <a:lnTo>
                                  <a:pt x="3022600" y="8128"/>
                                </a:lnTo>
                                <a:lnTo>
                                  <a:pt x="3023997" y="4762"/>
                                </a:lnTo>
                                <a:close/>
                              </a:path>
                            </a:pathLst>
                          </a:custGeom>
                          <a:solidFill>
                            <a:srgbClr val="97989D"/>
                          </a:solidFill>
                        </wps:spPr>
                        <wps:bodyPr wrap="square" lIns="0" tIns="0" rIns="0" bIns="0" rtlCol="0">
                          <a:prstTxWarp prst="textNoShape">
                            <a:avLst/>
                          </a:prstTxWarp>
                          <a:noAutofit/>
                        </wps:bodyPr>
                      </wps:wsp>
                    </wpg:wgp>
                  </a:graphicData>
                </a:graphic>
              </wp:anchor>
            </w:drawing>
          </mc:Choice>
          <mc:Fallback>
            <w:pict>
              <v:group style="position:absolute;margin-left:305.433105pt;margin-top:18.4706pt;width:238.15pt;height:.75pt;mso-position-horizontal-relative:page;mso-position-vertical-relative:paragraph;z-index:-15718912;mso-wrap-distance-left:0;mso-wrap-distance-right:0" id="docshapegroup55" coordorigin="6109,369" coordsize="4763,15">
                <v:line style="position:absolute" from="6161,377" to="10841,377" stroked="true" strokeweight=".75pt" strokecolor="#97989d">
                  <v:stroke dashstyle="dot"/>
                </v:line>
                <v:shape style="position:absolute;left:6108;top:369;width:4763;height:15" id="docshape56" coordorigin="6109,369" coordsize="4763,15" path="m6124,377l6121,372,6116,369,6111,372,6109,377,6111,382,6116,384,6121,382,6124,377xm10871,377l10869,372,10863,369,10858,372,10856,377,10858,382,10863,384,10869,382,10871,377xe" filled="true" fillcolor="#97989d" stroked="false">
                  <v:path arrowok="t"/>
                  <v:fill type="solid"/>
                </v:shape>
                <w10:wrap type="topAndBottom"/>
              </v:group>
            </w:pict>
          </mc:Fallback>
        </mc:AlternateContent>
      </w:r>
    </w:p>
    <w:p>
      <w:pPr>
        <w:spacing w:before="95"/>
        <w:ind w:left="256" w:right="0" w:firstLine="0"/>
        <w:jc w:val="left"/>
        <w:rPr>
          <w:rFonts w:ascii="Gill Sans MT"/>
          <w:i/>
          <w:sz w:val="16"/>
        </w:rPr>
      </w:pPr>
      <w:r>
        <w:rPr>
          <w:b w:val="0"/>
          <w:color w:val="97989D"/>
          <w:w w:val="105"/>
          <w:position w:val="5"/>
          <w:sz w:val="9"/>
        </w:rPr>
        <w:t>1</w:t>
      </w:r>
      <w:r>
        <w:rPr>
          <w:b w:val="0"/>
          <w:color w:val="97989D"/>
          <w:spacing w:val="35"/>
          <w:w w:val="105"/>
          <w:position w:val="5"/>
          <w:sz w:val="9"/>
        </w:rPr>
        <w:t> </w:t>
      </w:r>
      <w:r>
        <w:rPr>
          <w:rFonts w:ascii="Gill Sans MT"/>
          <w:i/>
          <w:color w:val="97989D"/>
          <w:w w:val="105"/>
          <w:sz w:val="16"/>
        </w:rPr>
        <w:t>footnotes</w:t>
      </w:r>
      <w:r>
        <w:rPr>
          <w:rFonts w:ascii="Gill Sans MT"/>
          <w:i/>
          <w:color w:val="97989D"/>
          <w:spacing w:val="-18"/>
          <w:w w:val="105"/>
          <w:sz w:val="16"/>
        </w:rPr>
        <w:t> </w:t>
      </w:r>
      <w:r>
        <w:rPr>
          <w:rFonts w:ascii="Gill Sans MT"/>
          <w:i/>
          <w:color w:val="97989D"/>
          <w:w w:val="105"/>
          <w:sz w:val="16"/>
        </w:rPr>
        <w:t>8/9</w:t>
      </w:r>
      <w:r>
        <w:rPr>
          <w:rFonts w:ascii="Gill Sans MT"/>
          <w:i/>
          <w:color w:val="97989D"/>
          <w:spacing w:val="-19"/>
          <w:w w:val="105"/>
          <w:sz w:val="16"/>
        </w:rPr>
        <w:t> </w:t>
      </w:r>
      <w:r>
        <w:rPr>
          <w:rFonts w:ascii="Gill Sans MT"/>
          <w:i/>
          <w:color w:val="97989D"/>
          <w:w w:val="105"/>
          <w:sz w:val="16"/>
        </w:rPr>
        <w:t>Myriad</w:t>
      </w:r>
      <w:r>
        <w:rPr>
          <w:rFonts w:ascii="Gill Sans MT"/>
          <w:i/>
          <w:color w:val="97989D"/>
          <w:spacing w:val="-18"/>
          <w:w w:val="105"/>
          <w:sz w:val="16"/>
        </w:rPr>
        <w:t> </w:t>
      </w:r>
      <w:r>
        <w:rPr>
          <w:rFonts w:ascii="Gill Sans MT"/>
          <w:i/>
          <w:color w:val="97989D"/>
          <w:w w:val="105"/>
          <w:sz w:val="16"/>
        </w:rPr>
        <w:t>Pto</w:t>
      </w:r>
      <w:r>
        <w:rPr>
          <w:rFonts w:ascii="Gill Sans MT"/>
          <w:i/>
          <w:color w:val="97989D"/>
          <w:spacing w:val="-18"/>
          <w:w w:val="105"/>
          <w:sz w:val="16"/>
        </w:rPr>
        <w:t> </w:t>
      </w:r>
      <w:r>
        <w:rPr>
          <w:rFonts w:ascii="Gill Sans MT"/>
          <w:i/>
          <w:color w:val="97989D"/>
          <w:w w:val="105"/>
          <w:sz w:val="16"/>
        </w:rPr>
        <w:t>light</w:t>
      </w:r>
      <w:r>
        <w:rPr>
          <w:rFonts w:ascii="Gill Sans MT"/>
          <w:i/>
          <w:color w:val="97989D"/>
          <w:spacing w:val="-18"/>
          <w:w w:val="105"/>
          <w:sz w:val="16"/>
        </w:rPr>
        <w:t> </w:t>
      </w:r>
      <w:r>
        <w:rPr>
          <w:rFonts w:ascii="Gill Sans MT"/>
          <w:i/>
          <w:color w:val="97989D"/>
          <w:spacing w:val="-2"/>
          <w:w w:val="105"/>
          <w:sz w:val="16"/>
        </w:rPr>
        <w:t>italic</w:t>
      </w:r>
    </w:p>
    <w:p>
      <w:pPr>
        <w:spacing w:after="0"/>
        <w:jc w:val="left"/>
        <w:rPr>
          <w:rFonts w:ascii="Gill Sans MT"/>
          <w:sz w:val="16"/>
        </w:rPr>
        <w:sectPr>
          <w:type w:val="continuous"/>
          <w:pgSz w:w="11910" w:h="16840"/>
          <w:pgMar w:header="668" w:footer="582" w:top="1920" w:bottom="280" w:left="0" w:right="0"/>
          <w:cols w:num="2" w:equalWidth="0">
            <w:col w:w="5812" w:space="40"/>
            <w:col w:w="6058"/>
          </w:cols>
        </w:sectPr>
      </w:pPr>
    </w:p>
    <w:p>
      <w:pPr>
        <w:pStyle w:val="BodyText"/>
        <w:rPr>
          <w:rFonts w:ascii="Gill Sans MT"/>
          <w:i/>
          <w:sz w:val="20"/>
        </w:rPr>
      </w:pPr>
    </w:p>
    <w:p>
      <w:pPr>
        <w:pStyle w:val="BodyText"/>
        <w:spacing w:before="112"/>
        <w:rPr>
          <w:rFonts w:ascii="Gill Sans MT"/>
          <w:i/>
          <w:sz w:val="20"/>
        </w:rPr>
      </w:pPr>
    </w:p>
    <w:p>
      <w:pPr>
        <w:pStyle w:val="BodyText"/>
        <w:spacing w:line="20" w:lineRule="exact"/>
        <w:ind w:left="1020"/>
        <w:rPr>
          <w:rFonts w:ascii="Gill Sans MT"/>
          <w:sz w:val="2"/>
        </w:rPr>
      </w:pPr>
      <w:r>
        <w:rPr>
          <w:rFonts w:ascii="Gill Sans MT"/>
          <w:sz w:val="2"/>
        </w:rPr>
        <mc:AlternateContent>
          <mc:Choice Requires="wps">
            <w:drawing>
              <wp:inline distT="0" distB="0" distL="0" distR="0">
                <wp:extent cx="6264275" cy="9525"/>
                <wp:effectExtent l="9525" t="0" r="3175" b="0"/>
                <wp:docPr id="72" name="Group 72"/>
                <wp:cNvGraphicFramePr>
                  <a:graphicFrameLocks/>
                </wp:cNvGraphicFramePr>
                <a:graphic>
                  <a:graphicData uri="http://schemas.microsoft.com/office/word/2010/wordprocessingGroup">
                    <wpg:wgp>
                      <wpg:cNvPr id="72" name="Group 72"/>
                      <wpg:cNvGrpSpPr/>
                      <wpg:grpSpPr>
                        <a:xfrm>
                          <a:off x="0" y="0"/>
                          <a:ext cx="6264275" cy="9525"/>
                          <a:chExt cx="6264275" cy="9525"/>
                        </a:xfrm>
                      </wpg:grpSpPr>
                      <wps:wsp>
                        <wps:cNvPr id="73" name="Graphic 73"/>
                        <wps:cNvSpPr/>
                        <wps:spPr>
                          <a:xfrm>
                            <a:off x="0" y="4762"/>
                            <a:ext cx="6264275" cy="1270"/>
                          </a:xfrm>
                          <a:custGeom>
                            <a:avLst/>
                            <a:gdLst/>
                            <a:ahLst/>
                            <a:cxnLst/>
                            <a:rect l="l" t="t" r="r" b="b"/>
                            <a:pathLst>
                              <a:path w="6264275" h="0">
                                <a:moveTo>
                                  <a:pt x="0" y="0"/>
                                </a:moveTo>
                                <a:lnTo>
                                  <a:pt x="6263995" y="0"/>
                                </a:lnTo>
                              </a:path>
                            </a:pathLst>
                          </a:custGeom>
                          <a:ln w="9525">
                            <a:solidFill>
                              <a:srgbClr val="125F9A"/>
                            </a:solidFill>
                            <a:prstDash val="solid"/>
                          </a:ln>
                        </wps:spPr>
                        <wps:bodyPr wrap="square" lIns="0" tIns="0" rIns="0" bIns="0" rtlCol="0">
                          <a:prstTxWarp prst="textNoShape">
                            <a:avLst/>
                          </a:prstTxWarp>
                          <a:noAutofit/>
                        </wps:bodyPr>
                      </wps:wsp>
                    </wpg:wgp>
                  </a:graphicData>
                </a:graphic>
              </wp:inline>
            </w:drawing>
          </mc:Choice>
          <mc:Fallback>
            <w:pict>
              <v:group style="width:493.25pt;height:.75pt;mso-position-horizontal-relative:char;mso-position-vertical-relative:line" id="docshapegroup57" coordorigin="0,0" coordsize="9865,15">
                <v:line style="position:absolute" from="0,8" to="9865,8" stroked="true" strokeweight=".75pt" strokecolor="#125f9a">
                  <v:stroke dashstyle="solid"/>
                </v:line>
              </v:group>
            </w:pict>
          </mc:Fallback>
        </mc:AlternateContent>
      </w:r>
      <w:r>
        <w:rPr>
          <w:rFonts w:ascii="Gill Sans MT"/>
          <w:sz w:val="2"/>
        </w:rPr>
      </w:r>
    </w:p>
    <w:p>
      <w:pPr>
        <w:pStyle w:val="Heading1"/>
        <w:numPr>
          <w:ilvl w:val="0"/>
          <w:numId w:val="2"/>
        </w:numPr>
        <w:tabs>
          <w:tab w:pos="1336" w:val="left" w:leader="none"/>
        </w:tabs>
        <w:spacing w:line="240" w:lineRule="auto" w:before="88" w:after="0"/>
        <w:ind w:left="1336" w:right="0" w:hanging="316"/>
        <w:jc w:val="left"/>
        <w:rPr>
          <w:b/>
        </w:rPr>
      </w:pPr>
      <w:bookmarkStart w:name="_TOC_250002" w:id="4"/>
      <w:bookmarkEnd w:id="4"/>
      <w:r>
        <w:rPr>
          <w:b/>
          <w:color w:val="125F9A"/>
          <w:spacing w:val="-2"/>
        </w:rPr>
        <w:t>RECOMMENDATIONS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20"/>
        </w:rPr>
      </w:pPr>
    </w:p>
    <w:p>
      <w:pPr>
        <w:spacing w:after="0"/>
        <w:rPr>
          <w:sz w:val="20"/>
        </w:rPr>
        <w:sectPr>
          <w:pgSz w:w="11910" w:h="16840"/>
          <w:pgMar w:header="668" w:footer="582" w:top="940" w:bottom="780" w:left="0" w:right="0"/>
        </w:sectPr>
      </w:pPr>
    </w:p>
    <w:p>
      <w:pPr>
        <w:pStyle w:val="BodyText"/>
        <w:spacing w:line="235" w:lineRule="auto" w:before="104"/>
        <w:ind w:left="1020" w:right="48"/>
        <w:jc w:val="both"/>
        <w:rPr>
          <w:rFonts w:ascii="Myriad Pro"/>
        </w:rPr>
      </w:pPr>
      <w:r>
        <w:rPr>
          <w:rFonts w:ascii="Myriad Pro"/>
          <w:color w:val="125F9A"/>
        </w:rPr>
        <w:t>Magnatur</w:t>
      </w:r>
      <w:r>
        <w:rPr>
          <w:rFonts w:ascii="Myriad Pro"/>
          <w:color w:val="125F9A"/>
          <w:spacing w:val="-6"/>
        </w:rPr>
        <w:t> </w:t>
      </w:r>
      <w:r>
        <w:rPr>
          <w:rFonts w:ascii="Myriad Pro"/>
          <w:color w:val="125F9A"/>
        </w:rPr>
        <w:t>aut</w:t>
      </w:r>
      <w:r>
        <w:rPr>
          <w:rFonts w:ascii="Myriad Pro"/>
          <w:color w:val="125F9A"/>
          <w:spacing w:val="-6"/>
        </w:rPr>
        <w:t> </w:t>
      </w:r>
      <w:r>
        <w:rPr>
          <w:rFonts w:ascii="Myriad Pro"/>
          <w:color w:val="125F9A"/>
        </w:rPr>
        <w:t>et,</w:t>
      </w:r>
      <w:r>
        <w:rPr>
          <w:rFonts w:ascii="Myriad Pro"/>
          <w:color w:val="125F9A"/>
          <w:spacing w:val="-6"/>
        </w:rPr>
        <w:t> </w:t>
      </w:r>
      <w:r>
        <w:rPr>
          <w:rFonts w:ascii="Myriad Pro"/>
          <w:color w:val="125F9A"/>
        </w:rPr>
        <w:t>aut</w:t>
      </w:r>
      <w:r>
        <w:rPr>
          <w:rFonts w:ascii="Myriad Pro"/>
          <w:color w:val="125F9A"/>
          <w:spacing w:val="-6"/>
        </w:rPr>
        <w:t> </w:t>
      </w:r>
      <w:r>
        <w:rPr>
          <w:rFonts w:ascii="Myriad Pro"/>
          <w:color w:val="125F9A"/>
        </w:rPr>
        <w:t>reri</w:t>
      </w:r>
      <w:r>
        <w:rPr>
          <w:rFonts w:ascii="Myriad Pro"/>
          <w:color w:val="125F9A"/>
          <w:spacing w:val="-6"/>
        </w:rPr>
        <w:t> </w:t>
      </w:r>
      <w:r>
        <w:rPr>
          <w:rFonts w:ascii="Myriad Pro"/>
          <w:color w:val="125F9A"/>
        </w:rPr>
        <w:t>dolorem</w:t>
      </w:r>
      <w:r>
        <w:rPr>
          <w:rFonts w:ascii="Myriad Pro"/>
          <w:color w:val="125F9A"/>
          <w:spacing w:val="-6"/>
        </w:rPr>
        <w:t> </w:t>
      </w:r>
      <w:r>
        <w:rPr>
          <w:rFonts w:ascii="Myriad Pro"/>
          <w:color w:val="125F9A"/>
        </w:rPr>
        <w:t>oluptias</w:t>
      </w:r>
      <w:r>
        <w:rPr>
          <w:rFonts w:ascii="Myriad Pro"/>
          <w:color w:val="125F9A"/>
          <w:spacing w:val="-6"/>
        </w:rPr>
        <w:t> </w:t>
      </w:r>
      <w:r>
        <w:rPr>
          <w:rFonts w:ascii="Myriad Pro"/>
          <w:color w:val="125F9A"/>
        </w:rPr>
        <w:t>ex</w:t>
      </w:r>
      <w:r>
        <w:rPr>
          <w:rFonts w:ascii="Myriad Pro"/>
          <w:color w:val="125F9A"/>
          <w:spacing w:val="-6"/>
        </w:rPr>
        <w:t> </w:t>
      </w:r>
      <w:r>
        <w:rPr>
          <w:rFonts w:ascii="Myriad Pro"/>
          <w:color w:val="125F9A"/>
        </w:rPr>
        <w:t>enihici </w:t>
      </w:r>
      <w:r>
        <w:rPr>
          <w:rFonts w:ascii="Myriad Pro"/>
          <w:color w:val="125F9A"/>
          <w:spacing w:val="-2"/>
        </w:rPr>
        <w:t>aniant.</w:t>
      </w:r>
    </w:p>
    <w:p>
      <w:pPr>
        <w:pStyle w:val="BodyText"/>
        <w:spacing w:before="228"/>
        <w:ind w:left="1020"/>
        <w:jc w:val="both"/>
        <w:rPr>
          <w:b w:val="0"/>
        </w:rPr>
      </w:pPr>
      <w:r>
        <w:rPr>
          <w:b w:val="0"/>
        </w:rPr>
        <w:t>Nam</w:t>
      </w:r>
      <w:r>
        <w:rPr>
          <w:b w:val="0"/>
          <w:spacing w:val="80"/>
        </w:rPr>
        <w:t> </w:t>
      </w:r>
      <w:r>
        <w:rPr>
          <w:b w:val="0"/>
        </w:rPr>
        <w:t>dolestet</w:t>
      </w:r>
      <w:r>
        <w:rPr>
          <w:b w:val="0"/>
          <w:spacing w:val="80"/>
        </w:rPr>
        <w:t> </w:t>
      </w:r>
      <w:r>
        <w:rPr>
          <w:b w:val="0"/>
        </w:rPr>
        <w:t>arumquides</w:t>
      </w:r>
      <w:r>
        <w:rPr>
          <w:b w:val="0"/>
          <w:spacing w:val="80"/>
        </w:rPr>
        <w:t> </w:t>
      </w:r>
      <w:r>
        <w:rPr>
          <w:b w:val="0"/>
        </w:rPr>
        <w:t>dollaut</w:t>
      </w:r>
      <w:r>
        <w:rPr>
          <w:b w:val="0"/>
          <w:spacing w:val="80"/>
        </w:rPr>
        <w:t> </w:t>
      </w:r>
      <w:r>
        <w:rPr>
          <w:b w:val="0"/>
        </w:rPr>
        <w:t>volupta</w:t>
      </w:r>
      <w:r>
        <w:rPr>
          <w:b w:val="0"/>
          <w:spacing w:val="80"/>
        </w:rPr>
        <w:t> </w:t>
      </w:r>
      <w:r>
        <w:rPr>
          <w:b w:val="0"/>
        </w:rPr>
        <w:t>pelis aut omniendistio consequam ra des estibeat as dipienimosam volupti beaquis volent quam explitisi asperch</w:t>
      </w:r>
      <w:r>
        <w:rPr>
          <w:b w:val="0"/>
          <w:spacing w:val="-13"/>
        </w:rPr>
        <w:t> </w:t>
      </w:r>
      <w:r>
        <w:rPr>
          <w:b w:val="0"/>
        </w:rPr>
        <w:t>iliciunt</w:t>
      </w:r>
      <w:r>
        <w:rPr>
          <w:b w:val="0"/>
          <w:spacing w:val="-12"/>
        </w:rPr>
        <w:t> </w:t>
      </w:r>
      <w:r>
        <w:rPr>
          <w:b w:val="0"/>
        </w:rPr>
        <w:t>accaesequo</w:t>
      </w:r>
      <w:r>
        <w:rPr>
          <w:b w:val="0"/>
          <w:spacing w:val="-12"/>
        </w:rPr>
        <w:t> </w:t>
      </w:r>
      <w:r>
        <w:rPr>
          <w:b w:val="0"/>
        </w:rPr>
        <w:t>ius,</w:t>
      </w:r>
      <w:r>
        <w:rPr>
          <w:b w:val="0"/>
          <w:spacing w:val="-12"/>
        </w:rPr>
        <w:t> </w:t>
      </w:r>
      <w:r>
        <w:rPr>
          <w:b w:val="0"/>
        </w:rPr>
        <w:t>omnihiliquid</w:t>
      </w:r>
      <w:r>
        <w:rPr>
          <w:b w:val="0"/>
          <w:spacing w:val="-12"/>
        </w:rPr>
        <w:t> </w:t>
      </w:r>
      <w:r>
        <w:rPr>
          <w:b w:val="0"/>
        </w:rPr>
        <w:t>que</w:t>
      </w:r>
      <w:r>
        <w:rPr>
          <w:b w:val="0"/>
          <w:spacing w:val="-12"/>
        </w:rPr>
        <w:t> </w:t>
      </w:r>
      <w:r>
        <w:rPr>
          <w:b w:val="0"/>
        </w:rPr>
        <w:t>iur</w:t>
      </w:r>
      <w:r>
        <w:rPr>
          <w:b w:val="0"/>
          <w:spacing w:val="-12"/>
        </w:rPr>
        <w:t> </w:t>
      </w:r>
      <w:r>
        <w:rPr>
          <w:b w:val="0"/>
        </w:rPr>
        <w:t>ad quos modiatur alibusciti asi in reperfero est voluptae consenisquo doluptam archit, omnis porem harum non reptaeptatur susant.</w:t>
      </w:r>
    </w:p>
    <w:p>
      <w:pPr>
        <w:pStyle w:val="ListParagraph"/>
        <w:numPr>
          <w:ilvl w:val="1"/>
          <w:numId w:val="2"/>
        </w:numPr>
        <w:tabs>
          <w:tab w:pos="1219" w:val="left" w:leader="none"/>
        </w:tabs>
        <w:spacing w:line="240" w:lineRule="auto" w:before="222" w:after="0"/>
        <w:ind w:left="1219" w:right="0" w:hanging="199"/>
        <w:jc w:val="both"/>
        <w:rPr>
          <w:b w:val="0"/>
          <w:sz w:val="22"/>
        </w:rPr>
      </w:pPr>
      <w:r>
        <w:rPr>
          <w:b w:val="0"/>
          <w:sz w:val="22"/>
        </w:rPr>
        <w:t>Hit, accabor entiori atibus aliquas itiandes sit </w:t>
      </w:r>
      <w:r>
        <w:rPr>
          <w:b w:val="0"/>
          <w:sz w:val="22"/>
        </w:rPr>
        <w:t>etus doluptas ut et, aspercim aut mincipsa dolenis et minctorunt quiatur ab im siminctas ra core nonet </w:t>
      </w:r>
      <w:r>
        <w:rPr>
          <w:b w:val="0"/>
          <w:spacing w:val="-2"/>
          <w:sz w:val="22"/>
        </w:rPr>
        <w:t>ipsunt.</w:t>
      </w:r>
    </w:p>
    <w:p>
      <w:pPr>
        <w:pStyle w:val="ListParagraph"/>
        <w:numPr>
          <w:ilvl w:val="1"/>
          <w:numId w:val="2"/>
        </w:numPr>
        <w:tabs>
          <w:tab w:pos="1219" w:val="left" w:leader="none"/>
        </w:tabs>
        <w:spacing w:line="240" w:lineRule="auto" w:before="225" w:after="0"/>
        <w:ind w:left="1219" w:right="0" w:hanging="199"/>
        <w:jc w:val="both"/>
        <w:rPr>
          <w:b w:val="0"/>
          <w:sz w:val="22"/>
        </w:rPr>
      </w:pPr>
      <w:r>
        <w:rPr>
          <w:b w:val="0"/>
          <w:sz w:val="22"/>
        </w:rPr>
        <w:t>Raesciis es cus ut quam earcites sequata si tem </w:t>
      </w:r>
      <w:r>
        <w:rPr>
          <w:b w:val="0"/>
          <w:sz w:val="22"/>
        </w:rPr>
        <w:t>qui aut ommoluptae quam recab ilitiae pelluptatati qui qui odis volorio restota non parumquia quostius iliquis</w:t>
      </w:r>
      <w:r>
        <w:rPr>
          <w:b w:val="0"/>
          <w:spacing w:val="-13"/>
          <w:sz w:val="22"/>
        </w:rPr>
        <w:t> </w:t>
      </w:r>
      <w:r>
        <w:rPr>
          <w:b w:val="0"/>
          <w:sz w:val="22"/>
        </w:rPr>
        <w:t>exeriaeped</w:t>
      </w:r>
      <w:r>
        <w:rPr>
          <w:b w:val="0"/>
          <w:spacing w:val="-12"/>
          <w:sz w:val="22"/>
        </w:rPr>
        <w:t> </w:t>
      </w:r>
      <w:r>
        <w:rPr>
          <w:b w:val="0"/>
          <w:sz w:val="22"/>
        </w:rPr>
        <w:t>quia</w:t>
      </w:r>
      <w:r>
        <w:rPr>
          <w:b w:val="0"/>
          <w:spacing w:val="-12"/>
          <w:sz w:val="22"/>
        </w:rPr>
        <w:t> </w:t>
      </w:r>
      <w:r>
        <w:rPr>
          <w:b w:val="0"/>
          <w:sz w:val="22"/>
        </w:rPr>
        <w:t>volorior</w:t>
      </w:r>
      <w:r>
        <w:rPr>
          <w:b w:val="0"/>
          <w:spacing w:val="-12"/>
          <w:sz w:val="22"/>
        </w:rPr>
        <w:t> </w:t>
      </w:r>
      <w:r>
        <w:rPr>
          <w:b w:val="0"/>
          <w:sz w:val="22"/>
        </w:rPr>
        <w:t>atis</w:t>
      </w:r>
      <w:r>
        <w:rPr>
          <w:b w:val="0"/>
          <w:spacing w:val="-12"/>
          <w:sz w:val="22"/>
        </w:rPr>
        <w:t> </w:t>
      </w:r>
      <w:r>
        <w:rPr>
          <w:b w:val="0"/>
          <w:sz w:val="22"/>
        </w:rPr>
        <w:t>res</w:t>
      </w:r>
      <w:r>
        <w:rPr>
          <w:b w:val="0"/>
          <w:spacing w:val="-12"/>
          <w:sz w:val="22"/>
        </w:rPr>
        <w:t> </w:t>
      </w:r>
      <w:r>
        <w:rPr>
          <w:b w:val="0"/>
          <w:sz w:val="22"/>
        </w:rPr>
        <w:t>delestrum</w:t>
      </w:r>
      <w:r>
        <w:rPr>
          <w:b w:val="0"/>
          <w:spacing w:val="-12"/>
          <w:sz w:val="22"/>
        </w:rPr>
        <w:t> </w:t>
      </w:r>
      <w:r>
        <w:rPr>
          <w:b w:val="0"/>
          <w:sz w:val="22"/>
        </w:rPr>
        <w:t>que nostem</w:t>
      </w:r>
      <w:r>
        <w:rPr>
          <w:b w:val="0"/>
          <w:spacing w:val="-13"/>
          <w:sz w:val="22"/>
        </w:rPr>
        <w:t> </w:t>
      </w:r>
      <w:r>
        <w:rPr>
          <w:b w:val="0"/>
          <w:sz w:val="22"/>
        </w:rPr>
        <w:t>qui</w:t>
      </w:r>
      <w:r>
        <w:rPr>
          <w:b w:val="0"/>
          <w:spacing w:val="-12"/>
          <w:sz w:val="22"/>
        </w:rPr>
        <w:t> </w:t>
      </w:r>
      <w:r>
        <w:rPr>
          <w:b w:val="0"/>
          <w:sz w:val="22"/>
        </w:rPr>
        <w:t>cum</w:t>
      </w:r>
      <w:r>
        <w:rPr>
          <w:b w:val="0"/>
          <w:spacing w:val="-12"/>
          <w:sz w:val="22"/>
        </w:rPr>
        <w:t> </w:t>
      </w:r>
      <w:r>
        <w:rPr>
          <w:b w:val="0"/>
          <w:sz w:val="22"/>
        </w:rPr>
        <w:t>iur,</w:t>
      </w:r>
      <w:r>
        <w:rPr>
          <w:b w:val="0"/>
          <w:spacing w:val="-12"/>
          <w:sz w:val="22"/>
        </w:rPr>
        <w:t> </w:t>
      </w:r>
      <w:r>
        <w:rPr>
          <w:b w:val="0"/>
          <w:sz w:val="22"/>
        </w:rPr>
        <w:t>quiande</w:t>
      </w:r>
      <w:r>
        <w:rPr>
          <w:b w:val="0"/>
          <w:spacing w:val="-12"/>
          <w:sz w:val="22"/>
        </w:rPr>
        <w:t> </w:t>
      </w:r>
      <w:r>
        <w:rPr>
          <w:b w:val="0"/>
          <w:sz w:val="22"/>
        </w:rPr>
        <w:t>rnatemolo</w:t>
      </w:r>
      <w:r>
        <w:rPr>
          <w:b w:val="0"/>
          <w:spacing w:val="-12"/>
          <w:sz w:val="22"/>
        </w:rPr>
        <w:t> </w:t>
      </w:r>
      <w:r>
        <w:rPr>
          <w:b w:val="0"/>
          <w:sz w:val="22"/>
        </w:rPr>
        <w:t>iunditio</w:t>
      </w:r>
      <w:r>
        <w:rPr>
          <w:b w:val="0"/>
          <w:spacing w:val="-12"/>
          <w:sz w:val="22"/>
        </w:rPr>
        <w:t> </w:t>
      </w:r>
      <w:r>
        <w:rPr>
          <w:b w:val="0"/>
          <w:sz w:val="22"/>
        </w:rPr>
        <w:t>estis est imincid erspis simusa volorem volecus que nos incti cuptat.</w:t>
      </w:r>
    </w:p>
    <w:p>
      <w:pPr>
        <w:pStyle w:val="ListParagraph"/>
        <w:numPr>
          <w:ilvl w:val="1"/>
          <w:numId w:val="2"/>
        </w:numPr>
        <w:tabs>
          <w:tab w:pos="1219" w:val="left" w:leader="none"/>
        </w:tabs>
        <w:spacing w:line="240" w:lineRule="auto" w:before="222" w:after="0"/>
        <w:ind w:left="1219" w:right="0" w:hanging="199"/>
        <w:jc w:val="both"/>
        <w:rPr>
          <w:b w:val="0"/>
          <w:sz w:val="22"/>
        </w:rPr>
      </w:pPr>
      <w:r>
        <w:rPr>
          <w:b w:val="0"/>
          <w:sz w:val="22"/>
        </w:rPr>
        <w:t>Ipsandae quatemo loreictem fugiasimi, </w:t>
      </w:r>
      <w:r>
        <w:rPr>
          <w:b w:val="0"/>
          <w:sz w:val="22"/>
        </w:rPr>
        <w:t>quam comnis</w:t>
      </w:r>
      <w:r>
        <w:rPr>
          <w:b w:val="0"/>
          <w:spacing w:val="-10"/>
          <w:sz w:val="22"/>
        </w:rPr>
        <w:t> </w:t>
      </w:r>
      <w:r>
        <w:rPr>
          <w:b w:val="0"/>
          <w:sz w:val="22"/>
        </w:rPr>
        <w:t>quodi</w:t>
      </w:r>
      <w:r>
        <w:rPr>
          <w:b w:val="0"/>
          <w:spacing w:val="-10"/>
          <w:sz w:val="22"/>
        </w:rPr>
        <w:t> </w:t>
      </w:r>
      <w:r>
        <w:rPr>
          <w:b w:val="0"/>
          <w:sz w:val="22"/>
        </w:rPr>
        <w:t>bla</w:t>
      </w:r>
      <w:r>
        <w:rPr>
          <w:b w:val="0"/>
          <w:spacing w:val="-10"/>
          <w:sz w:val="22"/>
        </w:rPr>
        <w:t> </w:t>
      </w:r>
      <w:r>
        <w:rPr>
          <w:b w:val="0"/>
          <w:sz w:val="22"/>
        </w:rPr>
        <w:t>conem</w:t>
      </w:r>
      <w:r>
        <w:rPr>
          <w:b w:val="0"/>
          <w:spacing w:val="-10"/>
          <w:sz w:val="22"/>
        </w:rPr>
        <w:t> </w:t>
      </w:r>
      <w:r>
        <w:rPr>
          <w:b w:val="0"/>
          <w:sz w:val="22"/>
        </w:rPr>
        <w:t>suntem</w:t>
      </w:r>
      <w:r>
        <w:rPr>
          <w:b w:val="0"/>
          <w:spacing w:val="-10"/>
          <w:sz w:val="22"/>
        </w:rPr>
        <w:t> </w:t>
      </w:r>
      <w:r>
        <w:rPr>
          <w:b w:val="0"/>
          <w:sz w:val="22"/>
        </w:rPr>
        <w:t>alitia</w:t>
      </w:r>
      <w:r>
        <w:rPr>
          <w:b w:val="0"/>
          <w:spacing w:val="-10"/>
          <w:sz w:val="22"/>
        </w:rPr>
        <w:t> </w:t>
      </w:r>
      <w:r>
        <w:rPr>
          <w:b w:val="0"/>
          <w:sz w:val="22"/>
        </w:rPr>
        <w:t>volorae</w:t>
      </w:r>
      <w:r>
        <w:rPr>
          <w:b w:val="0"/>
          <w:spacing w:val="-10"/>
          <w:sz w:val="22"/>
        </w:rPr>
        <w:t> </w:t>
      </w:r>
      <w:r>
        <w:rPr>
          <w:b w:val="0"/>
          <w:sz w:val="22"/>
        </w:rPr>
        <w:t>simus nihiciet facepudame pos ma aut ullandiati te eaque </w:t>
      </w:r>
      <w:r>
        <w:rPr>
          <w:b w:val="0"/>
          <w:spacing w:val="-2"/>
          <w:sz w:val="22"/>
        </w:rPr>
        <w:t>consectius.</w:t>
      </w:r>
    </w:p>
    <w:p>
      <w:pPr>
        <w:pStyle w:val="BodyText"/>
        <w:spacing w:before="224"/>
        <w:ind w:left="1020"/>
        <w:jc w:val="both"/>
        <w:rPr>
          <w:b w:val="0"/>
        </w:rPr>
      </w:pPr>
      <w:r>
        <w:rPr>
          <w:b w:val="0"/>
        </w:rPr>
        <w:t>Agnatem</w:t>
      </w:r>
      <w:r>
        <w:rPr>
          <w:b w:val="0"/>
          <w:spacing w:val="-13"/>
        </w:rPr>
        <w:t> </w:t>
      </w:r>
      <w:r>
        <w:rPr>
          <w:b w:val="0"/>
        </w:rPr>
        <w:t>que</w:t>
      </w:r>
      <w:r>
        <w:rPr>
          <w:b w:val="0"/>
          <w:spacing w:val="-12"/>
        </w:rPr>
        <w:t> </w:t>
      </w:r>
      <w:r>
        <w:rPr>
          <w:b w:val="0"/>
        </w:rPr>
        <w:t>velectur</w:t>
      </w:r>
      <w:r>
        <w:rPr>
          <w:b w:val="0"/>
          <w:spacing w:val="-12"/>
        </w:rPr>
        <w:t> </w:t>
      </w:r>
      <w:r>
        <w:rPr>
          <w:b w:val="0"/>
        </w:rPr>
        <w:t>apera</w:t>
      </w:r>
      <w:r>
        <w:rPr>
          <w:b w:val="0"/>
          <w:spacing w:val="-12"/>
        </w:rPr>
        <w:t> </w:t>
      </w:r>
      <w:r>
        <w:rPr>
          <w:b w:val="0"/>
        </w:rPr>
        <w:t>nullaborem</w:t>
      </w:r>
      <w:r>
        <w:rPr>
          <w:b w:val="0"/>
          <w:spacing w:val="-12"/>
        </w:rPr>
        <w:t> </w:t>
      </w:r>
      <w:r>
        <w:rPr>
          <w:b w:val="0"/>
        </w:rPr>
        <w:t>quos</w:t>
      </w:r>
      <w:r>
        <w:rPr>
          <w:b w:val="0"/>
          <w:spacing w:val="-12"/>
        </w:rPr>
        <w:t> </w:t>
      </w:r>
      <w:r>
        <w:rPr>
          <w:b w:val="0"/>
        </w:rPr>
        <w:t>eniscius, il magnima gnihilique dolut que pratum quam nitia inullor sit, omnimustiam imenimus eveligendia quod earitaessit omnitat uribus, cust quaspis magnam dolupturi voluptas est apicienis volor sapicat libusaernam, nus eatem hil est, tem simint, quistrum reprovit, siminctem imus, quatem lam anis volorem fugia</w:t>
      </w:r>
      <w:r>
        <w:rPr>
          <w:b w:val="0"/>
          <w:spacing w:val="-13"/>
        </w:rPr>
        <w:t> </w:t>
      </w:r>
      <w:r>
        <w:rPr>
          <w:b w:val="0"/>
        </w:rPr>
        <w:t>ipsaerrum</w:t>
      </w:r>
      <w:r>
        <w:rPr>
          <w:b w:val="0"/>
          <w:spacing w:val="-12"/>
        </w:rPr>
        <w:t> </w:t>
      </w:r>
      <w:r>
        <w:rPr>
          <w:b w:val="0"/>
        </w:rPr>
        <w:t>sundis</w:t>
      </w:r>
      <w:r>
        <w:rPr>
          <w:b w:val="0"/>
          <w:spacing w:val="-12"/>
        </w:rPr>
        <w:t> </w:t>
      </w:r>
      <w:r>
        <w:rPr>
          <w:b w:val="0"/>
        </w:rPr>
        <w:t>sequias</w:t>
      </w:r>
      <w:r>
        <w:rPr>
          <w:b w:val="0"/>
          <w:spacing w:val="-12"/>
        </w:rPr>
        <w:t> </w:t>
      </w:r>
      <w:r>
        <w:rPr>
          <w:b w:val="0"/>
        </w:rPr>
        <w:t>ditem</w:t>
      </w:r>
      <w:r>
        <w:rPr>
          <w:b w:val="0"/>
          <w:spacing w:val="-12"/>
        </w:rPr>
        <w:t> </w:t>
      </w:r>
      <w:r>
        <w:rPr>
          <w:b w:val="0"/>
        </w:rPr>
        <w:t>voluptate</w:t>
      </w:r>
      <w:r>
        <w:rPr>
          <w:b w:val="0"/>
          <w:spacing w:val="-12"/>
        </w:rPr>
        <w:t> </w:t>
      </w:r>
      <w:r>
        <w:rPr>
          <w:b w:val="0"/>
        </w:rPr>
        <w:t>et</w:t>
      </w:r>
      <w:r>
        <w:rPr>
          <w:b w:val="0"/>
          <w:spacing w:val="-12"/>
        </w:rPr>
        <w:t> </w:t>
      </w:r>
      <w:r>
        <w:rPr>
          <w:b w:val="0"/>
        </w:rPr>
        <w:t>fugit, qui te dolo magnimpori apitame re, simus ea prae nis aut aut venia dolo tem is suscidit evellupitem solupta tiatur apiendam alis estrumq uiscima venem at harum </w:t>
      </w:r>
      <w:r>
        <w:rPr>
          <w:b w:val="0"/>
          <w:spacing w:val="-2"/>
        </w:rPr>
        <w:t>nonse</w:t>
      </w:r>
      <w:r>
        <w:rPr>
          <w:b w:val="0"/>
          <w:spacing w:val="-9"/>
        </w:rPr>
        <w:t> </w:t>
      </w:r>
      <w:r>
        <w:rPr>
          <w:b w:val="0"/>
          <w:spacing w:val="-2"/>
        </w:rPr>
        <w:t>volorepere</w:t>
      </w:r>
      <w:r>
        <w:rPr>
          <w:b w:val="0"/>
          <w:spacing w:val="-9"/>
        </w:rPr>
        <w:t> </w:t>
      </w:r>
      <w:r>
        <w:rPr>
          <w:b w:val="0"/>
          <w:spacing w:val="-2"/>
        </w:rPr>
        <w:t>consequodis</w:t>
      </w:r>
      <w:r>
        <w:rPr>
          <w:b w:val="0"/>
          <w:spacing w:val="-9"/>
        </w:rPr>
        <w:t> </w:t>
      </w:r>
      <w:r>
        <w:rPr>
          <w:b w:val="0"/>
          <w:spacing w:val="-2"/>
        </w:rPr>
        <w:t>maiorro</w:t>
      </w:r>
      <w:r>
        <w:rPr>
          <w:b w:val="0"/>
          <w:spacing w:val="-9"/>
        </w:rPr>
        <w:t> </w:t>
      </w:r>
      <w:r>
        <w:rPr>
          <w:b w:val="0"/>
          <w:spacing w:val="-2"/>
        </w:rPr>
        <w:t>ma</w:t>
      </w:r>
      <w:r>
        <w:rPr>
          <w:b w:val="0"/>
          <w:spacing w:val="-9"/>
        </w:rPr>
        <w:t> </w:t>
      </w:r>
      <w:r>
        <w:rPr>
          <w:b w:val="0"/>
          <w:spacing w:val="-2"/>
        </w:rPr>
        <w:t>dere,</w:t>
      </w:r>
      <w:r>
        <w:rPr>
          <w:b w:val="0"/>
          <w:spacing w:val="-9"/>
        </w:rPr>
        <w:t> </w:t>
      </w:r>
      <w:r>
        <w:rPr>
          <w:b w:val="0"/>
          <w:spacing w:val="-2"/>
        </w:rPr>
        <w:t>sunt</w:t>
      </w:r>
      <w:r>
        <w:rPr>
          <w:b w:val="0"/>
          <w:spacing w:val="-9"/>
        </w:rPr>
        <w:t> </w:t>
      </w:r>
      <w:r>
        <w:rPr>
          <w:b w:val="0"/>
          <w:spacing w:val="-2"/>
        </w:rPr>
        <w:t>lit </w:t>
      </w:r>
      <w:r>
        <w:rPr>
          <w:b w:val="0"/>
        </w:rPr>
        <w:t>anditasi</w:t>
      </w:r>
      <w:r>
        <w:rPr>
          <w:b w:val="0"/>
          <w:spacing w:val="-9"/>
        </w:rPr>
        <w:t> </w:t>
      </w:r>
      <w:r>
        <w:rPr>
          <w:b w:val="0"/>
        </w:rPr>
        <w:t>ataspis</w:t>
      </w:r>
      <w:r>
        <w:rPr>
          <w:b w:val="0"/>
          <w:spacing w:val="-9"/>
        </w:rPr>
        <w:t> </w:t>
      </w:r>
      <w:r>
        <w:rPr>
          <w:b w:val="0"/>
        </w:rPr>
        <w:t>id</w:t>
      </w:r>
      <w:r>
        <w:rPr>
          <w:b w:val="0"/>
          <w:spacing w:val="-9"/>
        </w:rPr>
        <w:t> </w:t>
      </w:r>
      <w:r>
        <w:rPr>
          <w:b w:val="0"/>
        </w:rPr>
        <w:t>maxim</w:t>
      </w:r>
      <w:r>
        <w:rPr>
          <w:b w:val="0"/>
          <w:spacing w:val="-9"/>
        </w:rPr>
        <w:t> </w:t>
      </w:r>
      <w:r>
        <w:rPr>
          <w:b w:val="0"/>
        </w:rPr>
        <w:t>explit</w:t>
      </w:r>
      <w:r>
        <w:rPr>
          <w:b w:val="0"/>
          <w:spacing w:val="-9"/>
        </w:rPr>
        <w:t> </w:t>
      </w:r>
      <w:r>
        <w:rPr>
          <w:b w:val="0"/>
        </w:rPr>
        <w:t>pro</w:t>
      </w:r>
      <w:r>
        <w:rPr>
          <w:b w:val="0"/>
          <w:spacing w:val="-9"/>
        </w:rPr>
        <w:t> </w:t>
      </w:r>
      <w:r>
        <w:rPr>
          <w:b w:val="0"/>
        </w:rPr>
        <w:t>quae</w:t>
      </w:r>
      <w:r>
        <w:rPr>
          <w:b w:val="0"/>
          <w:spacing w:val="-9"/>
        </w:rPr>
        <w:t> </w:t>
      </w:r>
      <w:r>
        <w:rPr>
          <w:b w:val="0"/>
        </w:rPr>
        <w:t>con</w:t>
      </w:r>
      <w:r>
        <w:rPr>
          <w:b w:val="0"/>
          <w:spacing w:val="-9"/>
        </w:rPr>
        <w:t> </w:t>
      </w:r>
      <w:r>
        <w:rPr>
          <w:b w:val="0"/>
        </w:rPr>
        <w:t>re</w:t>
      </w:r>
      <w:r>
        <w:rPr>
          <w:b w:val="0"/>
          <w:spacing w:val="-9"/>
        </w:rPr>
        <w:t> </w:t>
      </w:r>
      <w:r>
        <w:rPr>
          <w:b w:val="0"/>
        </w:rPr>
        <w:t>volorat estiorr umentii ssinctio. Nam dolupta cus aut volenis</w:t>
      </w:r>
      <w:r>
        <w:rPr>
          <w:b w:val="0"/>
          <w:spacing w:val="80"/>
        </w:rPr>
        <w:t> </w:t>
      </w:r>
      <w:r>
        <w:rPr>
          <w:b w:val="0"/>
        </w:rPr>
        <w:t>re cus, quiaepudae. Xeritium audioritat expediti in cus quo</w:t>
      </w:r>
      <w:r>
        <w:rPr>
          <w:b w:val="0"/>
          <w:spacing w:val="8"/>
        </w:rPr>
        <w:t> </w:t>
      </w:r>
      <w:r>
        <w:rPr>
          <w:b w:val="0"/>
        </w:rPr>
        <w:t>dis</w:t>
      </w:r>
      <w:r>
        <w:rPr>
          <w:b w:val="0"/>
          <w:spacing w:val="8"/>
        </w:rPr>
        <w:t> </w:t>
      </w:r>
      <w:r>
        <w:rPr>
          <w:b w:val="0"/>
        </w:rPr>
        <w:t>que</w:t>
      </w:r>
      <w:r>
        <w:rPr>
          <w:b w:val="0"/>
          <w:spacing w:val="9"/>
        </w:rPr>
        <w:t> </w:t>
      </w:r>
      <w:r>
        <w:rPr>
          <w:b w:val="0"/>
        </w:rPr>
        <w:t>preped</w:t>
      </w:r>
      <w:r>
        <w:rPr>
          <w:b w:val="0"/>
          <w:spacing w:val="8"/>
        </w:rPr>
        <w:t> </w:t>
      </w:r>
      <w:r>
        <w:rPr>
          <w:b w:val="0"/>
        </w:rPr>
        <w:t>ut</w:t>
      </w:r>
      <w:r>
        <w:rPr>
          <w:b w:val="0"/>
          <w:spacing w:val="9"/>
        </w:rPr>
        <w:t> </w:t>
      </w:r>
      <w:r>
        <w:rPr>
          <w:b w:val="0"/>
        </w:rPr>
        <w:t>ent</w:t>
      </w:r>
      <w:r>
        <w:rPr>
          <w:b w:val="0"/>
          <w:spacing w:val="8"/>
        </w:rPr>
        <w:t> </w:t>
      </w:r>
      <w:r>
        <w:rPr>
          <w:b w:val="0"/>
        </w:rPr>
        <w:t>poritae</w:t>
      </w:r>
      <w:r>
        <w:rPr>
          <w:b w:val="0"/>
          <w:spacing w:val="9"/>
        </w:rPr>
        <w:t> </w:t>
      </w:r>
      <w:r>
        <w:rPr>
          <w:b w:val="0"/>
        </w:rPr>
        <w:t>natque</w:t>
      </w:r>
      <w:r>
        <w:rPr>
          <w:b w:val="0"/>
          <w:spacing w:val="8"/>
        </w:rPr>
        <w:t> </w:t>
      </w:r>
      <w:r>
        <w:rPr>
          <w:b w:val="0"/>
        </w:rPr>
        <w:t>voloritis</w:t>
      </w:r>
      <w:r>
        <w:rPr>
          <w:b w:val="0"/>
          <w:spacing w:val="9"/>
        </w:rPr>
        <w:t> </w:t>
      </w:r>
      <w:r>
        <w:rPr>
          <w:b w:val="0"/>
          <w:spacing w:val="-5"/>
        </w:rPr>
        <w:t>ate</w:t>
      </w:r>
    </w:p>
    <w:p>
      <w:pPr>
        <w:pStyle w:val="BodyText"/>
        <w:spacing w:before="105"/>
        <w:ind w:left="242" w:right="1018"/>
        <w:jc w:val="both"/>
        <w:rPr>
          <w:b w:val="0"/>
        </w:rPr>
      </w:pPr>
      <w:r>
        <w:rPr/>
        <w:br w:type="column"/>
      </w:r>
      <w:r>
        <w:rPr>
          <w:b w:val="0"/>
        </w:rPr>
        <w:t>volut</w:t>
      </w:r>
      <w:r>
        <w:rPr>
          <w:b w:val="0"/>
          <w:spacing w:val="-13"/>
        </w:rPr>
        <w:t> </w:t>
      </w:r>
      <w:r>
        <w:rPr>
          <w:b w:val="0"/>
        </w:rPr>
        <w:t>recus,</w:t>
      </w:r>
      <w:r>
        <w:rPr>
          <w:b w:val="0"/>
          <w:spacing w:val="-12"/>
        </w:rPr>
        <w:t> </w:t>
      </w:r>
      <w:r>
        <w:rPr>
          <w:b w:val="0"/>
        </w:rPr>
        <w:t>ut</w:t>
      </w:r>
      <w:r>
        <w:rPr>
          <w:b w:val="0"/>
          <w:spacing w:val="-12"/>
        </w:rPr>
        <w:t> </w:t>
      </w:r>
      <w:r>
        <w:rPr>
          <w:b w:val="0"/>
        </w:rPr>
        <w:t>odigniae</w:t>
      </w:r>
      <w:r>
        <w:rPr>
          <w:b w:val="0"/>
          <w:spacing w:val="-12"/>
        </w:rPr>
        <w:t> </w:t>
      </w:r>
      <w:r>
        <w:rPr>
          <w:b w:val="0"/>
        </w:rPr>
        <w:t>nobis</w:t>
      </w:r>
      <w:r>
        <w:rPr>
          <w:b w:val="0"/>
          <w:spacing w:val="-12"/>
        </w:rPr>
        <w:t> </w:t>
      </w:r>
      <w:r>
        <w:rPr>
          <w:b w:val="0"/>
        </w:rPr>
        <w:t>et</w:t>
      </w:r>
      <w:r>
        <w:rPr>
          <w:b w:val="0"/>
          <w:spacing w:val="-12"/>
        </w:rPr>
        <w:t> </w:t>
      </w:r>
      <w:r>
        <w:rPr>
          <w:b w:val="0"/>
        </w:rPr>
        <w:t>la</w:t>
      </w:r>
      <w:r>
        <w:rPr>
          <w:b w:val="0"/>
          <w:spacing w:val="-12"/>
        </w:rPr>
        <w:t> </w:t>
      </w:r>
      <w:r>
        <w:rPr>
          <w:b w:val="0"/>
        </w:rPr>
        <w:t>nimiligende</w:t>
      </w:r>
      <w:r>
        <w:rPr>
          <w:b w:val="0"/>
          <w:spacing w:val="-12"/>
        </w:rPr>
        <w:t> </w:t>
      </w:r>
      <w:r>
        <w:rPr>
          <w:b w:val="0"/>
        </w:rPr>
        <w:t>culliquo cus aborepudi nonseni minveles erum enda </w:t>
      </w:r>
      <w:r>
        <w:rPr>
          <w:b w:val="0"/>
        </w:rPr>
        <w:t>conse vollamus minus endenet, eum, cus.</w:t>
      </w:r>
    </w:p>
    <w:p>
      <w:pPr>
        <w:pStyle w:val="BodyText"/>
        <w:spacing w:before="225"/>
        <w:ind w:left="242" w:right="1018"/>
        <w:jc w:val="both"/>
        <w:rPr>
          <w:b w:val="0"/>
        </w:rPr>
      </w:pPr>
      <w:r>
        <w:rPr>
          <w:b w:val="0"/>
        </w:rPr>
        <w:t>Ipsumquam</w:t>
      </w:r>
      <w:r>
        <w:rPr>
          <w:b w:val="0"/>
          <w:spacing w:val="40"/>
        </w:rPr>
        <w:t> </w:t>
      </w:r>
      <w:r>
        <w:rPr>
          <w:b w:val="0"/>
        </w:rPr>
        <w:t>aut</w:t>
      </w:r>
      <w:r>
        <w:rPr>
          <w:b w:val="0"/>
          <w:spacing w:val="40"/>
        </w:rPr>
        <w:t> </w:t>
      </w:r>
      <w:r>
        <w:rPr>
          <w:b w:val="0"/>
        </w:rPr>
        <w:t>fuga.</w:t>
      </w:r>
      <w:r>
        <w:rPr>
          <w:b w:val="0"/>
          <w:spacing w:val="40"/>
        </w:rPr>
        <w:t> </w:t>
      </w:r>
      <w:r>
        <w:rPr>
          <w:b w:val="0"/>
        </w:rPr>
        <w:t>Soluptas</w:t>
      </w:r>
      <w:r>
        <w:rPr>
          <w:b w:val="0"/>
          <w:spacing w:val="40"/>
        </w:rPr>
        <w:t> </w:t>
      </w:r>
      <w:r>
        <w:rPr>
          <w:b w:val="0"/>
        </w:rPr>
        <w:t>de</w:t>
      </w:r>
      <w:r>
        <w:rPr>
          <w:b w:val="0"/>
          <w:spacing w:val="40"/>
        </w:rPr>
        <w:t> </w:t>
      </w:r>
      <w:r>
        <w:rPr>
          <w:b w:val="0"/>
        </w:rPr>
        <w:t>dicaborem</w:t>
      </w:r>
      <w:r>
        <w:rPr>
          <w:b w:val="0"/>
          <w:spacing w:val="40"/>
        </w:rPr>
        <w:t> </w:t>
      </w:r>
      <w:r>
        <w:rPr>
          <w:b w:val="0"/>
        </w:rPr>
        <w:t>quiae in consequo beat re sundae non eum harum acerum event alis rero tempos idiscil ipsandit omnis molupti derorrorro et alita disinum, te laut officaepe voluptati </w:t>
      </w:r>
      <w:r>
        <w:rPr>
          <w:b w:val="0"/>
          <w:spacing w:val="-2"/>
        </w:rPr>
        <w:t>omnim</w:t>
      </w:r>
      <w:r>
        <w:rPr>
          <w:b w:val="0"/>
          <w:spacing w:val="-7"/>
        </w:rPr>
        <w:t> </w:t>
      </w:r>
      <w:r>
        <w:rPr>
          <w:b w:val="0"/>
          <w:spacing w:val="-2"/>
        </w:rPr>
        <w:t>autati</w:t>
      </w:r>
      <w:r>
        <w:rPr>
          <w:b w:val="0"/>
          <w:spacing w:val="-7"/>
        </w:rPr>
        <w:t> </w:t>
      </w:r>
      <w:r>
        <w:rPr>
          <w:b w:val="0"/>
          <w:spacing w:val="-2"/>
        </w:rPr>
        <w:t>dolescia</w:t>
      </w:r>
      <w:r>
        <w:rPr>
          <w:b w:val="0"/>
          <w:spacing w:val="-7"/>
        </w:rPr>
        <w:t> </w:t>
      </w:r>
      <w:r>
        <w:rPr>
          <w:b w:val="0"/>
          <w:spacing w:val="-2"/>
        </w:rPr>
        <w:t>voluptatium</w:t>
      </w:r>
      <w:r>
        <w:rPr>
          <w:b w:val="0"/>
          <w:spacing w:val="-7"/>
        </w:rPr>
        <w:t> </w:t>
      </w:r>
      <w:r>
        <w:rPr>
          <w:b w:val="0"/>
          <w:spacing w:val="-2"/>
        </w:rPr>
        <w:t>que</w:t>
      </w:r>
      <w:r>
        <w:rPr>
          <w:b w:val="0"/>
          <w:spacing w:val="-7"/>
        </w:rPr>
        <w:t> </w:t>
      </w:r>
      <w:r>
        <w:rPr>
          <w:b w:val="0"/>
          <w:spacing w:val="-2"/>
        </w:rPr>
        <w:t>erro</w:t>
      </w:r>
      <w:r>
        <w:rPr>
          <w:b w:val="0"/>
          <w:spacing w:val="-7"/>
        </w:rPr>
        <w:t> </w:t>
      </w:r>
      <w:r>
        <w:rPr>
          <w:b w:val="0"/>
          <w:spacing w:val="-2"/>
        </w:rPr>
        <w:t>tendiatium </w:t>
      </w:r>
      <w:r>
        <w:rPr>
          <w:b w:val="0"/>
        </w:rPr>
        <w:t>lab ipis core netumendam, non repra cuptiis vel in </w:t>
      </w:r>
      <w:r>
        <w:rPr>
          <w:b w:val="0"/>
          <w:spacing w:val="-2"/>
        </w:rPr>
        <w:t>reritat.</w:t>
      </w:r>
    </w:p>
    <w:p>
      <w:pPr>
        <w:pStyle w:val="ListParagraph"/>
        <w:numPr>
          <w:ilvl w:val="0"/>
          <w:numId w:val="10"/>
        </w:numPr>
        <w:tabs>
          <w:tab w:pos="441" w:val="left" w:leader="none"/>
        </w:tabs>
        <w:spacing w:line="240" w:lineRule="auto" w:before="222" w:after="0"/>
        <w:ind w:left="441" w:right="1017" w:hanging="199"/>
        <w:jc w:val="both"/>
        <w:rPr>
          <w:b w:val="0"/>
          <w:sz w:val="22"/>
        </w:rPr>
      </w:pPr>
      <w:r>
        <w:rPr>
          <w:b w:val="0"/>
          <w:sz w:val="22"/>
        </w:rPr>
        <w:t>Debit eumquam exeribus volorum restistem. </w:t>
      </w:r>
      <w:r>
        <w:rPr>
          <w:b w:val="0"/>
          <w:sz w:val="22"/>
        </w:rPr>
        <w:t>Mus</w:t>
      </w:r>
      <w:r>
        <w:rPr>
          <w:b w:val="0"/>
          <w:spacing w:val="40"/>
          <w:sz w:val="22"/>
        </w:rPr>
        <w:t> </w:t>
      </w:r>
      <w:r>
        <w:rPr>
          <w:b w:val="0"/>
          <w:sz w:val="22"/>
        </w:rPr>
        <w:t>vel endis adigenda erem assum quam sae volupta tecesci dicietus esedips usant.</w:t>
      </w:r>
    </w:p>
    <w:p>
      <w:pPr>
        <w:pStyle w:val="ListParagraph"/>
        <w:numPr>
          <w:ilvl w:val="0"/>
          <w:numId w:val="10"/>
        </w:numPr>
        <w:tabs>
          <w:tab w:pos="441" w:val="left" w:leader="none"/>
        </w:tabs>
        <w:spacing w:line="240" w:lineRule="auto" w:before="225" w:after="0"/>
        <w:ind w:left="441" w:right="1018" w:hanging="199"/>
        <w:jc w:val="both"/>
        <w:rPr>
          <w:b w:val="0"/>
          <w:sz w:val="22"/>
        </w:rPr>
      </w:pPr>
      <w:r>
        <w:rPr>
          <w:b w:val="0"/>
          <w:sz w:val="22"/>
        </w:rPr>
        <w:t>Eped esto volorer natur, volupta aspe cum </w:t>
      </w:r>
      <w:r>
        <w:rPr>
          <w:b w:val="0"/>
          <w:sz w:val="22"/>
        </w:rPr>
        <w:t>es minvenisquam ea expelle sequiasseque nonsequ iderferferum</w:t>
      </w:r>
      <w:r>
        <w:rPr>
          <w:b w:val="0"/>
          <w:spacing w:val="-2"/>
          <w:sz w:val="22"/>
        </w:rPr>
        <w:t> </w:t>
      </w:r>
      <w:r>
        <w:rPr>
          <w:b w:val="0"/>
          <w:sz w:val="22"/>
        </w:rPr>
        <w:t>ut</w:t>
      </w:r>
      <w:r>
        <w:rPr>
          <w:b w:val="0"/>
          <w:spacing w:val="-2"/>
          <w:sz w:val="22"/>
        </w:rPr>
        <w:t> </w:t>
      </w:r>
      <w:r>
        <w:rPr>
          <w:b w:val="0"/>
          <w:sz w:val="22"/>
        </w:rPr>
        <w:t>ulparum</w:t>
      </w:r>
      <w:r>
        <w:rPr>
          <w:b w:val="0"/>
          <w:spacing w:val="-2"/>
          <w:sz w:val="22"/>
        </w:rPr>
        <w:t> </w:t>
      </w:r>
      <w:r>
        <w:rPr>
          <w:b w:val="0"/>
          <w:sz w:val="22"/>
        </w:rPr>
        <w:t>quatur?</w:t>
      </w:r>
      <w:r>
        <w:rPr>
          <w:b w:val="0"/>
          <w:spacing w:val="-11"/>
          <w:sz w:val="22"/>
        </w:rPr>
        <w:t> </w:t>
      </w:r>
      <w:r>
        <w:rPr>
          <w:b w:val="0"/>
          <w:sz w:val="22"/>
        </w:rPr>
        <w:t>Tium</w:t>
      </w:r>
      <w:r>
        <w:rPr>
          <w:b w:val="0"/>
          <w:spacing w:val="-2"/>
          <w:sz w:val="22"/>
        </w:rPr>
        <w:t> </w:t>
      </w:r>
      <w:r>
        <w:rPr>
          <w:b w:val="0"/>
          <w:sz w:val="22"/>
        </w:rPr>
        <w:t>imi,</w:t>
      </w:r>
      <w:r>
        <w:rPr>
          <w:b w:val="0"/>
          <w:spacing w:val="-2"/>
          <w:sz w:val="22"/>
        </w:rPr>
        <w:t> </w:t>
      </w:r>
      <w:r>
        <w:rPr>
          <w:b w:val="0"/>
          <w:sz w:val="22"/>
        </w:rPr>
        <w:t>omnimus doles mo il et adignimet de sent.</w:t>
      </w:r>
    </w:p>
    <w:p>
      <w:pPr>
        <w:pStyle w:val="ListParagraph"/>
        <w:numPr>
          <w:ilvl w:val="0"/>
          <w:numId w:val="10"/>
        </w:numPr>
        <w:tabs>
          <w:tab w:pos="441" w:val="left" w:leader="none"/>
        </w:tabs>
        <w:spacing w:line="240" w:lineRule="auto" w:before="224" w:after="0"/>
        <w:ind w:left="441" w:right="1018" w:hanging="199"/>
        <w:jc w:val="both"/>
        <w:rPr>
          <w:b w:val="0"/>
          <w:sz w:val="22"/>
        </w:rPr>
      </w:pPr>
      <w:r>
        <w:rPr>
          <w:b w:val="0"/>
          <w:sz w:val="22"/>
        </w:rPr>
        <w:t>Omnis a doloratem re litem hic tem faccus apere ventorr undipsus explatem quas re laboritiae </w:t>
      </w:r>
      <w:r>
        <w:rPr>
          <w:b w:val="0"/>
          <w:sz w:val="22"/>
        </w:rPr>
        <w:t>prest ad quat.</w:t>
      </w:r>
    </w:p>
    <w:p>
      <w:pPr>
        <w:pStyle w:val="BodyText"/>
        <w:spacing w:before="225"/>
        <w:ind w:left="242" w:right="1017"/>
        <w:jc w:val="both"/>
        <w:rPr>
          <w:b w:val="0"/>
        </w:rPr>
      </w:pPr>
      <w:r>
        <w:rPr>
          <w:b w:val="0"/>
        </w:rPr>
        <w:t>Ibusda</w:t>
      </w:r>
      <w:r>
        <w:rPr>
          <w:b w:val="0"/>
          <w:spacing w:val="-3"/>
        </w:rPr>
        <w:t> </w:t>
      </w:r>
      <w:r>
        <w:rPr>
          <w:b w:val="0"/>
        </w:rPr>
        <w:t>ne</w:t>
      </w:r>
      <w:r>
        <w:rPr>
          <w:b w:val="0"/>
          <w:spacing w:val="-3"/>
        </w:rPr>
        <w:t> </w:t>
      </w:r>
      <w:r>
        <w:rPr>
          <w:b w:val="0"/>
        </w:rPr>
        <w:t>dia</w:t>
      </w:r>
      <w:r>
        <w:rPr>
          <w:b w:val="0"/>
          <w:spacing w:val="-3"/>
        </w:rPr>
        <w:t> </w:t>
      </w:r>
      <w:r>
        <w:rPr>
          <w:b w:val="0"/>
        </w:rPr>
        <w:t>doluptatis</w:t>
      </w:r>
      <w:r>
        <w:rPr>
          <w:b w:val="0"/>
          <w:spacing w:val="-3"/>
        </w:rPr>
        <w:t> </w:t>
      </w:r>
      <w:r>
        <w:rPr>
          <w:b w:val="0"/>
        </w:rPr>
        <w:t>quo</w:t>
      </w:r>
      <w:r>
        <w:rPr>
          <w:b w:val="0"/>
          <w:spacing w:val="-3"/>
        </w:rPr>
        <w:t> </w:t>
      </w:r>
      <w:r>
        <w:rPr>
          <w:b w:val="0"/>
        </w:rPr>
        <w:t>in</w:t>
      </w:r>
      <w:r>
        <w:rPr>
          <w:b w:val="0"/>
          <w:spacing w:val="-3"/>
        </w:rPr>
        <w:t> </w:t>
      </w:r>
      <w:r>
        <w:rPr>
          <w:b w:val="0"/>
        </w:rPr>
        <w:t>porum</w:t>
      </w:r>
      <w:r>
        <w:rPr>
          <w:b w:val="0"/>
          <w:spacing w:val="-3"/>
        </w:rPr>
        <w:t> </w:t>
      </w:r>
      <w:r>
        <w:rPr>
          <w:b w:val="0"/>
        </w:rPr>
        <w:t>int</w:t>
      </w:r>
      <w:r>
        <w:rPr>
          <w:b w:val="0"/>
          <w:spacing w:val="-3"/>
        </w:rPr>
        <w:t> </w:t>
      </w:r>
      <w:r>
        <w:rPr>
          <w:b w:val="0"/>
        </w:rPr>
        <w:t>fugita</w:t>
      </w:r>
      <w:r>
        <w:rPr>
          <w:b w:val="0"/>
          <w:spacing w:val="-3"/>
        </w:rPr>
        <w:t> </w:t>
      </w:r>
      <w:r>
        <w:rPr>
          <w:b w:val="0"/>
        </w:rPr>
        <w:t>seque </w:t>
      </w:r>
      <w:r>
        <w:rPr>
          <w:b w:val="0"/>
          <w:spacing w:val="-2"/>
        </w:rPr>
        <w:t>volupta</w:t>
      </w:r>
      <w:r>
        <w:rPr>
          <w:b w:val="0"/>
          <w:spacing w:val="-6"/>
        </w:rPr>
        <w:t> </w:t>
      </w:r>
      <w:r>
        <w:rPr>
          <w:b w:val="0"/>
          <w:spacing w:val="-2"/>
        </w:rPr>
        <w:t>seni</w:t>
      </w:r>
      <w:r>
        <w:rPr>
          <w:b w:val="0"/>
          <w:spacing w:val="-6"/>
        </w:rPr>
        <w:t> </w:t>
      </w:r>
      <w:r>
        <w:rPr>
          <w:b w:val="0"/>
          <w:spacing w:val="-2"/>
        </w:rPr>
        <w:t>utemporae</w:t>
      </w:r>
      <w:r>
        <w:rPr>
          <w:b w:val="0"/>
          <w:spacing w:val="-6"/>
        </w:rPr>
        <w:t> </w:t>
      </w:r>
      <w:r>
        <w:rPr>
          <w:b w:val="0"/>
          <w:spacing w:val="-2"/>
        </w:rPr>
        <w:t>poriatur,</w:t>
      </w:r>
      <w:r>
        <w:rPr>
          <w:b w:val="0"/>
          <w:spacing w:val="-6"/>
        </w:rPr>
        <w:t> </w:t>
      </w:r>
      <w:r>
        <w:rPr>
          <w:b w:val="0"/>
          <w:spacing w:val="-2"/>
        </w:rPr>
        <w:t>ipsam</w:t>
      </w:r>
      <w:r>
        <w:rPr>
          <w:b w:val="0"/>
          <w:spacing w:val="-6"/>
        </w:rPr>
        <w:t> </w:t>
      </w:r>
      <w:r>
        <w:rPr>
          <w:b w:val="0"/>
          <w:spacing w:val="-2"/>
        </w:rPr>
        <w:t>dis</w:t>
      </w:r>
      <w:r>
        <w:rPr>
          <w:b w:val="0"/>
          <w:spacing w:val="-6"/>
        </w:rPr>
        <w:t> </w:t>
      </w:r>
      <w:r>
        <w:rPr>
          <w:b w:val="0"/>
          <w:spacing w:val="-2"/>
        </w:rPr>
        <w:t>assumquam </w:t>
      </w:r>
      <w:r>
        <w:rPr>
          <w:b w:val="0"/>
        </w:rPr>
        <w:t>volest resequi core volum sunduntia voluptae. As etur </w:t>
      </w:r>
      <w:r>
        <w:rPr>
          <w:b w:val="0"/>
          <w:spacing w:val="-2"/>
        </w:rPr>
        <w:t>repudaerem.</w:t>
      </w:r>
      <w:r>
        <w:rPr>
          <w:b w:val="0"/>
          <w:spacing w:val="-10"/>
        </w:rPr>
        <w:t> </w:t>
      </w:r>
      <w:r>
        <w:rPr>
          <w:b w:val="0"/>
          <w:spacing w:val="-2"/>
        </w:rPr>
        <w:t>Nam,</w:t>
      </w:r>
      <w:r>
        <w:rPr>
          <w:b w:val="0"/>
          <w:spacing w:val="-10"/>
        </w:rPr>
        <w:t> </w:t>
      </w:r>
      <w:r>
        <w:rPr>
          <w:b w:val="0"/>
          <w:spacing w:val="-2"/>
        </w:rPr>
        <w:t>as</w:t>
      </w:r>
      <w:r>
        <w:rPr>
          <w:b w:val="0"/>
          <w:spacing w:val="-10"/>
        </w:rPr>
        <w:t> </w:t>
      </w:r>
      <w:r>
        <w:rPr>
          <w:b w:val="0"/>
          <w:spacing w:val="-2"/>
        </w:rPr>
        <w:t>idi</w:t>
      </w:r>
      <w:r>
        <w:rPr>
          <w:b w:val="0"/>
          <w:spacing w:val="-10"/>
        </w:rPr>
        <w:t> </w:t>
      </w:r>
      <w:r>
        <w:rPr>
          <w:b w:val="0"/>
          <w:spacing w:val="-2"/>
        </w:rPr>
        <w:t>re</w:t>
      </w:r>
      <w:r>
        <w:rPr>
          <w:b w:val="0"/>
          <w:spacing w:val="-10"/>
        </w:rPr>
        <w:t> </w:t>
      </w:r>
      <w:r>
        <w:rPr>
          <w:b w:val="0"/>
          <w:spacing w:val="-2"/>
        </w:rPr>
        <w:t>nonem</w:t>
      </w:r>
      <w:r>
        <w:rPr>
          <w:b w:val="0"/>
          <w:spacing w:val="-10"/>
        </w:rPr>
        <w:t> </w:t>
      </w:r>
      <w:r>
        <w:rPr>
          <w:b w:val="0"/>
          <w:spacing w:val="-2"/>
        </w:rPr>
        <w:t>facepre,</w:t>
      </w:r>
      <w:r>
        <w:rPr>
          <w:b w:val="0"/>
          <w:spacing w:val="-10"/>
        </w:rPr>
        <w:t> </w:t>
      </w:r>
      <w:r>
        <w:rPr>
          <w:b w:val="0"/>
          <w:spacing w:val="-2"/>
        </w:rPr>
        <w:t>et</w:t>
      </w:r>
      <w:r>
        <w:rPr>
          <w:b w:val="0"/>
          <w:spacing w:val="-10"/>
        </w:rPr>
        <w:t> </w:t>
      </w:r>
      <w:r>
        <w:rPr>
          <w:b w:val="0"/>
          <w:spacing w:val="-2"/>
        </w:rPr>
        <w:t>omnimpo </w:t>
      </w:r>
      <w:r>
        <w:rPr>
          <w:b w:val="0"/>
        </w:rPr>
        <w:t>ritiae volupti occaest optatemquis sum qui sam et lit</w:t>
      </w:r>
      <w:r>
        <w:rPr>
          <w:b w:val="0"/>
          <w:spacing w:val="40"/>
        </w:rPr>
        <w:t> </w:t>
      </w:r>
      <w:r>
        <w:rPr>
          <w:b w:val="0"/>
        </w:rPr>
        <w:t>et es ulluptatem sumqui apitia cus veles doluptatquae nobis</w:t>
      </w:r>
      <w:r>
        <w:rPr>
          <w:b w:val="0"/>
          <w:spacing w:val="-11"/>
        </w:rPr>
        <w:t> </w:t>
      </w:r>
      <w:r>
        <w:rPr>
          <w:b w:val="0"/>
        </w:rPr>
        <w:t>non</w:t>
      </w:r>
      <w:r>
        <w:rPr>
          <w:b w:val="0"/>
          <w:spacing w:val="-11"/>
        </w:rPr>
        <w:t> </w:t>
      </w:r>
      <w:r>
        <w:rPr>
          <w:b w:val="0"/>
        </w:rPr>
        <w:t>cullam</w:t>
      </w:r>
      <w:r>
        <w:rPr>
          <w:b w:val="0"/>
          <w:spacing w:val="-11"/>
        </w:rPr>
        <w:t> </w:t>
      </w:r>
      <w:r>
        <w:rPr>
          <w:b w:val="0"/>
        </w:rPr>
        <w:t>quis</w:t>
      </w:r>
      <w:r>
        <w:rPr>
          <w:b w:val="0"/>
          <w:spacing w:val="-11"/>
        </w:rPr>
        <w:t> </w:t>
      </w:r>
      <w:r>
        <w:rPr>
          <w:b w:val="0"/>
        </w:rPr>
        <w:t>serum</w:t>
      </w:r>
      <w:r>
        <w:rPr>
          <w:b w:val="0"/>
          <w:spacing w:val="-11"/>
        </w:rPr>
        <w:t> </w:t>
      </w:r>
      <w:r>
        <w:rPr>
          <w:b w:val="0"/>
        </w:rPr>
        <w:t>doloreri</w:t>
      </w:r>
      <w:r>
        <w:rPr>
          <w:b w:val="0"/>
          <w:spacing w:val="-11"/>
        </w:rPr>
        <w:t> </w:t>
      </w:r>
      <w:r>
        <w:rPr>
          <w:b w:val="0"/>
        </w:rPr>
        <w:t>tectur</w:t>
      </w:r>
      <w:r>
        <w:rPr>
          <w:b w:val="0"/>
          <w:spacing w:val="-11"/>
        </w:rPr>
        <w:t> </w:t>
      </w:r>
      <w:r>
        <w:rPr>
          <w:b w:val="0"/>
        </w:rPr>
        <w:t>autat</w:t>
      </w:r>
      <w:r>
        <w:rPr>
          <w:b w:val="0"/>
          <w:spacing w:val="-11"/>
        </w:rPr>
        <w:t> </w:t>
      </w:r>
      <w:r>
        <w:rPr>
          <w:b w:val="0"/>
        </w:rPr>
        <w:t>ut</w:t>
      </w:r>
      <w:r>
        <w:rPr>
          <w:b w:val="0"/>
          <w:spacing w:val="-11"/>
        </w:rPr>
        <w:t> </w:t>
      </w:r>
      <w:r>
        <w:rPr>
          <w:b w:val="0"/>
        </w:rPr>
        <w:t>rat et et minis nat accae officid ellupta cum di intisti am sequas inihici tatque optius, sitatio blauta consequia sedi aut optaqui dipsum aspera si nima quosae</w:t>
      </w:r>
      <w:r>
        <w:rPr>
          <w:b w:val="0"/>
          <w:spacing w:val="80"/>
          <w:w w:val="150"/>
        </w:rPr>
        <w:t> </w:t>
      </w:r>
      <w:r>
        <w:rPr>
          <w:b w:val="0"/>
        </w:rPr>
        <w:t>quunt, et hariatum nient, quae explautatem volor re precescipsam ipis re pelluptatque repta nobiti qui</w:t>
      </w:r>
      <w:r>
        <w:rPr>
          <w:b w:val="0"/>
          <w:spacing w:val="80"/>
        </w:rPr>
        <w:t> </w:t>
      </w:r>
      <w:r>
        <w:rPr>
          <w:b w:val="0"/>
        </w:rPr>
        <w:t>odis</w:t>
      </w:r>
      <w:r>
        <w:rPr>
          <w:b w:val="0"/>
          <w:spacing w:val="-5"/>
        </w:rPr>
        <w:t> </w:t>
      </w:r>
      <w:r>
        <w:rPr>
          <w:b w:val="0"/>
        </w:rPr>
        <w:t>voloreperent</w:t>
      </w:r>
      <w:r>
        <w:rPr>
          <w:b w:val="0"/>
          <w:spacing w:val="-5"/>
        </w:rPr>
        <w:t> </w:t>
      </w:r>
      <w:r>
        <w:rPr>
          <w:b w:val="0"/>
        </w:rPr>
        <w:t>molorrovid</w:t>
      </w:r>
      <w:r>
        <w:rPr>
          <w:b w:val="0"/>
          <w:spacing w:val="-5"/>
        </w:rPr>
        <w:t> </w:t>
      </w:r>
      <w:r>
        <w:rPr>
          <w:b w:val="0"/>
        </w:rPr>
        <w:t>molore</w:t>
      </w:r>
      <w:r>
        <w:rPr>
          <w:b w:val="0"/>
          <w:spacing w:val="-5"/>
        </w:rPr>
        <w:t> </w:t>
      </w:r>
      <w:r>
        <w:rPr>
          <w:b w:val="0"/>
        </w:rPr>
        <w:t>sequatio</w:t>
      </w:r>
      <w:r>
        <w:rPr>
          <w:b w:val="0"/>
          <w:spacing w:val="-5"/>
        </w:rPr>
        <w:t> </w:t>
      </w:r>
      <w:r>
        <w:rPr>
          <w:b w:val="0"/>
        </w:rPr>
        <w:t>tecabor acculpa ribusam acerro exerum volor re numquatetur, que</w:t>
      </w:r>
      <w:r>
        <w:rPr>
          <w:b w:val="0"/>
          <w:spacing w:val="-5"/>
        </w:rPr>
        <w:t> </w:t>
      </w:r>
      <w:r>
        <w:rPr>
          <w:b w:val="0"/>
        </w:rPr>
        <w:t>sum</w:t>
      </w:r>
      <w:r>
        <w:rPr>
          <w:b w:val="0"/>
          <w:spacing w:val="-5"/>
        </w:rPr>
        <w:t> </w:t>
      </w:r>
      <w:r>
        <w:rPr>
          <w:b w:val="0"/>
        </w:rPr>
        <w:t>similig</w:t>
      </w:r>
      <w:r>
        <w:rPr>
          <w:b w:val="0"/>
          <w:spacing w:val="-5"/>
        </w:rPr>
        <w:t> </w:t>
      </w:r>
      <w:r>
        <w:rPr>
          <w:b w:val="0"/>
        </w:rPr>
        <w:t>nitatet</w:t>
      </w:r>
      <w:r>
        <w:rPr>
          <w:b w:val="0"/>
          <w:spacing w:val="-5"/>
        </w:rPr>
        <w:t> </w:t>
      </w:r>
      <w:r>
        <w:rPr>
          <w:b w:val="0"/>
        </w:rPr>
        <w:t>verovide</w:t>
      </w:r>
      <w:r>
        <w:rPr>
          <w:b w:val="0"/>
          <w:spacing w:val="-5"/>
        </w:rPr>
        <w:t> </w:t>
      </w:r>
      <w:r>
        <w:rPr>
          <w:b w:val="0"/>
        </w:rPr>
        <w:t>volupis</w:t>
      </w:r>
      <w:r>
        <w:rPr>
          <w:b w:val="0"/>
          <w:spacing w:val="-5"/>
        </w:rPr>
        <w:t> </w:t>
      </w:r>
      <w:r>
        <w:rPr>
          <w:b w:val="0"/>
        </w:rPr>
        <w:t>sim</w:t>
      </w:r>
      <w:r>
        <w:rPr>
          <w:b w:val="0"/>
          <w:spacing w:val="-5"/>
        </w:rPr>
        <w:t> </w:t>
      </w:r>
      <w:r>
        <w:rPr>
          <w:b w:val="0"/>
        </w:rPr>
        <w:t>faccus</w:t>
      </w:r>
      <w:r>
        <w:rPr>
          <w:b w:val="0"/>
          <w:spacing w:val="-5"/>
        </w:rPr>
        <w:t> </w:t>
      </w:r>
      <w:r>
        <w:rPr>
          <w:b w:val="0"/>
        </w:rPr>
        <w:t>mo blabo. Nemquodit voles dolestrum quaesto exerchi llabore pernam sapicae pratent magnitatiis vendisimo dolorum es et harum arum repro elia quas ex et aligendem qui consent mod maio es minctatiost odit estia core conserferaes velicturecab ipid minctoritat.</w:t>
      </w:r>
    </w:p>
    <w:p>
      <w:pPr>
        <w:spacing w:after="0"/>
        <w:jc w:val="both"/>
        <w:sectPr>
          <w:type w:val="continuous"/>
          <w:pgSz w:w="11910" w:h="16840"/>
          <w:pgMar w:header="668" w:footer="582" w:top="1920" w:bottom="280" w:left="0" w:right="0"/>
          <w:cols w:num="2" w:equalWidth="0">
            <w:col w:w="5812" w:space="40"/>
            <w:col w:w="6058"/>
          </w:cols>
        </w:sect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33"/>
        <w:rPr>
          <w:b w:val="0"/>
          <w:sz w:val="20"/>
        </w:rPr>
      </w:pPr>
    </w:p>
    <w:p>
      <w:pPr>
        <w:spacing w:after="0"/>
        <w:rPr>
          <w:sz w:val="20"/>
        </w:rPr>
        <w:sectPr>
          <w:pgSz w:w="11910" w:h="16840"/>
          <w:pgMar w:header="668" w:footer="582" w:top="940" w:bottom="780" w:left="0" w:right="0"/>
        </w:sectPr>
      </w:pPr>
    </w:p>
    <w:p>
      <w:pPr>
        <w:pStyle w:val="BodyText"/>
        <w:spacing w:line="235" w:lineRule="auto" w:before="104"/>
        <w:ind w:left="1020" w:right="45"/>
        <w:rPr>
          <w:rFonts w:ascii="Myriad Pro"/>
        </w:rPr>
      </w:pPr>
      <w:r>
        <w:rPr>
          <w:rFonts w:ascii="Myriad Pro"/>
          <w:color w:val="125F9A"/>
        </w:rPr>
        <w:t>Magnatur</w:t>
      </w:r>
      <w:r>
        <w:rPr>
          <w:rFonts w:ascii="Myriad Pro"/>
          <w:color w:val="125F9A"/>
          <w:spacing w:val="-6"/>
        </w:rPr>
        <w:t> </w:t>
      </w:r>
      <w:r>
        <w:rPr>
          <w:rFonts w:ascii="Myriad Pro"/>
          <w:color w:val="125F9A"/>
        </w:rPr>
        <w:t>aut</w:t>
      </w:r>
      <w:r>
        <w:rPr>
          <w:rFonts w:ascii="Myriad Pro"/>
          <w:color w:val="125F9A"/>
          <w:spacing w:val="-6"/>
        </w:rPr>
        <w:t> </w:t>
      </w:r>
      <w:r>
        <w:rPr>
          <w:rFonts w:ascii="Myriad Pro"/>
          <w:color w:val="125F9A"/>
        </w:rPr>
        <w:t>et,</w:t>
      </w:r>
      <w:r>
        <w:rPr>
          <w:rFonts w:ascii="Myriad Pro"/>
          <w:color w:val="125F9A"/>
          <w:spacing w:val="-6"/>
        </w:rPr>
        <w:t> </w:t>
      </w:r>
      <w:r>
        <w:rPr>
          <w:rFonts w:ascii="Myriad Pro"/>
          <w:color w:val="125F9A"/>
        </w:rPr>
        <w:t>aut</w:t>
      </w:r>
      <w:r>
        <w:rPr>
          <w:rFonts w:ascii="Myriad Pro"/>
          <w:color w:val="125F9A"/>
          <w:spacing w:val="-6"/>
        </w:rPr>
        <w:t> </w:t>
      </w:r>
      <w:r>
        <w:rPr>
          <w:rFonts w:ascii="Myriad Pro"/>
          <w:color w:val="125F9A"/>
        </w:rPr>
        <w:t>reri</w:t>
      </w:r>
      <w:r>
        <w:rPr>
          <w:rFonts w:ascii="Myriad Pro"/>
          <w:color w:val="125F9A"/>
          <w:spacing w:val="-6"/>
        </w:rPr>
        <w:t> </w:t>
      </w:r>
      <w:r>
        <w:rPr>
          <w:rFonts w:ascii="Myriad Pro"/>
          <w:color w:val="125F9A"/>
        </w:rPr>
        <w:t>dolorem</w:t>
      </w:r>
      <w:r>
        <w:rPr>
          <w:rFonts w:ascii="Myriad Pro"/>
          <w:color w:val="125F9A"/>
          <w:spacing w:val="-6"/>
        </w:rPr>
        <w:t> </w:t>
      </w:r>
      <w:r>
        <w:rPr>
          <w:rFonts w:ascii="Myriad Pro"/>
          <w:color w:val="125F9A"/>
        </w:rPr>
        <w:t>oluptias</w:t>
      </w:r>
      <w:r>
        <w:rPr>
          <w:rFonts w:ascii="Myriad Pro"/>
          <w:color w:val="125F9A"/>
          <w:spacing w:val="-6"/>
        </w:rPr>
        <w:t> </w:t>
      </w:r>
      <w:r>
        <w:rPr>
          <w:rFonts w:ascii="Myriad Pro"/>
          <w:color w:val="125F9A"/>
        </w:rPr>
        <w:t>ex</w:t>
      </w:r>
      <w:r>
        <w:rPr>
          <w:rFonts w:ascii="Myriad Pro"/>
          <w:color w:val="125F9A"/>
          <w:spacing w:val="-6"/>
        </w:rPr>
        <w:t> </w:t>
      </w:r>
      <w:r>
        <w:rPr>
          <w:rFonts w:ascii="Myriad Pro"/>
          <w:color w:val="125F9A"/>
        </w:rPr>
        <w:t>enihici </w:t>
      </w:r>
      <w:r>
        <w:rPr>
          <w:rFonts w:ascii="Myriad Pro"/>
          <w:color w:val="125F9A"/>
          <w:spacing w:val="-2"/>
        </w:rPr>
        <w:t>aniant.</w:t>
      </w:r>
    </w:p>
    <w:p>
      <w:pPr>
        <w:pStyle w:val="BodyText"/>
        <w:spacing w:before="228"/>
        <w:ind w:left="1020"/>
        <w:jc w:val="both"/>
        <w:rPr>
          <w:b w:val="0"/>
        </w:rPr>
      </w:pPr>
      <w:r>
        <w:rPr>
          <w:b w:val="0"/>
        </w:rPr>
        <w:t>Iquatquam rae reptatibus eosae resequunt, </w:t>
      </w:r>
      <w:r>
        <w:rPr>
          <w:b w:val="0"/>
        </w:rPr>
        <w:t>conserio dolo ium veleceperum el magnatu rerundi ossusam aliqui</w:t>
      </w:r>
      <w:r>
        <w:rPr>
          <w:b w:val="0"/>
          <w:spacing w:val="40"/>
        </w:rPr>
        <w:t> </w:t>
      </w:r>
      <w:r>
        <w:rPr>
          <w:b w:val="0"/>
        </w:rPr>
        <w:t>dolupid</w:t>
      </w:r>
      <w:r>
        <w:rPr>
          <w:b w:val="0"/>
          <w:spacing w:val="40"/>
        </w:rPr>
        <w:t> </w:t>
      </w:r>
      <w:r>
        <w:rPr>
          <w:b w:val="0"/>
        </w:rPr>
        <w:t>ebitas</w:t>
      </w:r>
      <w:r>
        <w:rPr>
          <w:b w:val="0"/>
          <w:spacing w:val="40"/>
        </w:rPr>
        <w:t> </w:t>
      </w:r>
      <w:r>
        <w:rPr>
          <w:b w:val="0"/>
        </w:rPr>
        <w:t>molupta</w:t>
      </w:r>
      <w:r>
        <w:rPr>
          <w:b w:val="0"/>
          <w:spacing w:val="40"/>
        </w:rPr>
        <w:t> </w:t>
      </w:r>
      <w:r>
        <w:rPr>
          <w:b w:val="0"/>
        </w:rPr>
        <w:t>sequi</w:t>
      </w:r>
      <w:r>
        <w:rPr>
          <w:b w:val="0"/>
          <w:spacing w:val="40"/>
        </w:rPr>
        <w:t> </w:t>
      </w:r>
      <w:r>
        <w:rPr>
          <w:b w:val="0"/>
        </w:rPr>
        <w:t>dolorum</w:t>
      </w:r>
      <w:r>
        <w:rPr>
          <w:b w:val="0"/>
          <w:spacing w:val="40"/>
        </w:rPr>
        <w:t> </w:t>
      </w:r>
      <w:r>
        <w:rPr>
          <w:b w:val="0"/>
        </w:rPr>
        <w:t>que sae volenimet faccullore velecul laborum quiatur ehendento</w:t>
      </w:r>
      <w:r>
        <w:rPr>
          <w:b w:val="0"/>
          <w:spacing w:val="38"/>
        </w:rPr>
        <w:t> </w:t>
      </w:r>
      <w:r>
        <w:rPr>
          <w:b w:val="0"/>
        </w:rPr>
        <w:t>bero</w:t>
      </w:r>
      <w:r>
        <w:rPr>
          <w:b w:val="0"/>
          <w:spacing w:val="38"/>
        </w:rPr>
        <w:t> </w:t>
      </w:r>
      <w:r>
        <w:rPr>
          <w:b w:val="0"/>
        </w:rPr>
        <w:t>eaque</w:t>
      </w:r>
      <w:r>
        <w:rPr>
          <w:b w:val="0"/>
          <w:spacing w:val="38"/>
        </w:rPr>
        <w:t> </w:t>
      </w:r>
      <w:r>
        <w:rPr>
          <w:b w:val="0"/>
        </w:rPr>
        <w:t>ped</w:t>
      </w:r>
      <w:r>
        <w:rPr>
          <w:b w:val="0"/>
          <w:spacing w:val="38"/>
        </w:rPr>
        <w:t> </w:t>
      </w:r>
      <w:r>
        <w:rPr>
          <w:b w:val="0"/>
        </w:rPr>
        <w:t>modis</w:t>
      </w:r>
      <w:r>
        <w:rPr>
          <w:b w:val="0"/>
          <w:spacing w:val="38"/>
        </w:rPr>
        <w:t> </w:t>
      </w:r>
      <w:r>
        <w:rPr>
          <w:b w:val="0"/>
        </w:rPr>
        <w:t>et</w:t>
      </w:r>
      <w:r>
        <w:rPr>
          <w:b w:val="0"/>
          <w:spacing w:val="38"/>
        </w:rPr>
        <w:t> </w:t>
      </w:r>
      <w:r>
        <w:rPr>
          <w:b w:val="0"/>
        </w:rPr>
        <w:t>atur</w:t>
      </w:r>
      <w:r>
        <w:rPr>
          <w:b w:val="0"/>
          <w:spacing w:val="38"/>
        </w:rPr>
        <w:t> </w:t>
      </w:r>
      <w:r>
        <w:rPr>
          <w:b w:val="0"/>
        </w:rPr>
        <w:t>seque</w:t>
      </w:r>
      <w:r>
        <w:rPr>
          <w:b w:val="0"/>
          <w:spacing w:val="38"/>
        </w:rPr>
        <w:t> </w:t>
      </w:r>
      <w:r>
        <w:rPr>
          <w:b w:val="0"/>
        </w:rPr>
        <w:t>re et pa prentia delit oditi dolores volut maio dolestia destibus sam aut dis exeruptatium voluptate volupis denimporepra nimus quod qui sit dicipiciatus aliquam </w:t>
      </w:r>
      <w:r>
        <w:rPr>
          <w:b w:val="0"/>
          <w:spacing w:val="-4"/>
        </w:rPr>
        <w:t>idunt</w:t>
      </w:r>
      <w:r>
        <w:rPr>
          <w:b w:val="0"/>
          <w:spacing w:val="-5"/>
        </w:rPr>
        <w:t> </w:t>
      </w:r>
      <w:r>
        <w:rPr>
          <w:b w:val="0"/>
          <w:spacing w:val="-4"/>
        </w:rPr>
        <w:t>voluptatia</w:t>
      </w:r>
      <w:r>
        <w:rPr>
          <w:b w:val="0"/>
          <w:spacing w:val="-5"/>
        </w:rPr>
        <w:t> </w:t>
      </w:r>
      <w:r>
        <w:rPr>
          <w:b w:val="0"/>
          <w:spacing w:val="-4"/>
        </w:rPr>
        <w:t>conest</w:t>
      </w:r>
      <w:r>
        <w:rPr>
          <w:b w:val="0"/>
          <w:spacing w:val="-5"/>
        </w:rPr>
        <w:t> </w:t>
      </w:r>
      <w:r>
        <w:rPr>
          <w:b w:val="0"/>
          <w:spacing w:val="-4"/>
        </w:rPr>
        <w:t>es</w:t>
      </w:r>
      <w:r>
        <w:rPr>
          <w:b w:val="0"/>
          <w:spacing w:val="-5"/>
        </w:rPr>
        <w:t> </w:t>
      </w:r>
      <w:r>
        <w:rPr>
          <w:b w:val="0"/>
          <w:spacing w:val="-4"/>
        </w:rPr>
        <w:t>dolupic</w:t>
      </w:r>
      <w:r>
        <w:rPr>
          <w:b w:val="0"/>
          <w:spacing w:val="-5"/>
        </w:rPr>
        <w:t> </w:t>
      </w:r>
      <w:r>
        <w:rPr>
          <w:b w:val="0"/>
          <w:spacing w:val="-4"/>
        </w:rPr>
        <w:t>torecate</w:t>
      </w:r>
      <w:r>
        <w:rPr>
          <w:b w:val="0"/>
          <w:spacing w:val="-5"/>
        </w:rPr>
        <w:t> </w:t>
      </w:r>
      <w:r>
        <w:rPr>
          <w:b w:val="0"/>
          <w:spacing w:val="-4"/>
        </w:rPr>
        <w:t>nectum</w:t>
      </w:r>
      <w:r>
        <w:rPr>
          <w:b w:val="0"/>
          <w:spacing w:val="-5"/>
        </w:rPr>
        <w:t> </w:t>
      </w:r>
      <w:r>
        <w:rPr>
          <w:b w:val="0"/>
          <w:spacing w:val="-4"/>
        </w:rPr>
        <w:t>et</w:t>
      </w:r>
      <w:r>
        <w:rPr>
          <w:b w:val="0"/>
          <w:spacing w:val="-5"/>
        </w:rPr>
        <w:t> </w:t>
      </w:r>
      <w:r>
        <w:rPr>
          <w:b w:val="0"/>
          <w:spacing w:val="-4"/>
        </w:rPr>
        <w:t>re, </w:t>
      </w:r>
      <w:r>
        <w:rPr>
          <w:b w:val="0"/>
        </w:rPr>
        <w:t>et</w:t>
      </w:r>
      <w:r>
        <w:rPr>
          <w:b w:val="0"/>
          <w:spacing w:val="-4"/>
        </w:rPr>
        <w:t> </w:t>
      </w:r>
      <w:r>
        <w:rPr>
          <w:b w:val="0"/>
        </w:rPr>
        <w:t>dis</w:t>
      </w:r>
      <w:r>
        <w:rPr>
          <w:b w:val="0"/>
          <w:spacing w:val="-4"/>
        </w:rPr>
        <w:t> </w:t>
      </w:r>
      <w:r>
        <w:rPr>
          <w:b w:val="0"/>
        </w:rPr>
        <w:t>sit</w:t>
      </w:r>
      <w:r>
        <w:rPr>
          <w:b w:val="0"/>
          <w:spacing w:val="-4"/>
        </w:rPr>
        <w:t> </w:t>
      </w:r>
      <w:r>
        <w:rPr>
          <w:b w:val="0"/>
        </w:rPr>
        <w:t>eaquam,</w:t>
      </w:r>
      <w:r>
        <w:rPr>
          <w:b w:val="0"/>
          <w:spacing w:val="-4"/>
        </w:rPr>
        <w:t> </w:t>
      </w:r>
      <w:r>
        <w:rPr>
          <w:b w:val="0"/>
        </w:rPr>
        <w:t>id</w:t>
      </w:r>
      <w:r>
        <w:rPr>
          <w:b w:val="0"/>
          <w:spacing w:val="-4"/>
        </w:rPr>
        <w:t> </w:t>
      </w:r>
      <w:r>
        <w:rPr>
          <w:b w:val="0"/>
        </w:rPr>
        <w:t>quiatius</w:t>
      </w:r>
      <w:r>
        <w:rPr>
          <w:b w:val="0"/>
          <w:spacing w:val="-4"/>
        </w:rPr>
        <w:t> </w:t>
      </w:r>
      <w:r>
        <w:rPr>
          <w:b w:val="0"/>
        </w:rPr>
        <w:t>as</w:t>
      </w:r>
      <w:r>
        <w:rPr>
          <w:b w:val="0"/>
          <w:spacing w:val="-4"/>
        </w:rPr>
        <w:t> </w:t>
      </w:r>
      <w:r>
        <w:rPr>
          <w:b w:val="0"/>
        </w:rPr>
        <w:t>aliquunt</w:t>
      </w:r>
      <w:r>
        <w:rPr>
          <w:b w:val="0"/>
          <w:spacing w:val="-4"/>
        </w:rPr>
        <w:t> </w:t>
      </w:r>
      <w:r>
        <w:rPr>
          <w:b w:val="0"/>
        </w:rPr>
        <w:t>ipid</w:t>
      </w:r>
      <w:r>
        <w:rPr>
          <w:b w:val="0"/>
          <w:spacing w:val="-4"/>
        </w:rPr>
        <w:t> </w:t>
      </w:r>
      <w:r>
        <w:rPr>
          <w:b w:val="0"/>
        </w:rPr>
        <w:t>moluptati nostetur, volorat ionsero estiaeperis autem repudan debitas periatur resto tectatia debis dipidebit int, cum exceped qui sit optatis ducipsanime nus nus volecto volessi</w:t>
      </w:r>
      <w:r>
        <w:rPr>
          <w:b w:val="0"/>
          <w:spacing w:val="-13"/>
        </w:rPr>
        <w:t> </w:t>
      </w:r>
      <w:r>
        <w:rPr>
          <w:b w:val="0"/>
        </w:rPr>
        <w:t>bla</w:t>
      </w:r>
      <w:r>
        <w:rPr>
          <w:b w:val="0"/>
          <w:spacing w:val="-12"/>
        </w:rPr>
        <w:t> </w:t>
      </w:r>
      <w:r>
        <w:rPr>
          <w:b w:val="0"/>
        </w:rPr>
        <w:t>cores</w:t>
      </w:r>
      <w:r>
        <w:rPr>
          <w:b w:val="0"/>
          <w:spacing w:val="-12"/>
        </w:rPr>
        <w:t> </w:t>
      </w:r>
      <w:r>
        <w:rPr>
          <w:b w:val="0"/>
        </w:rPr>
        <w:t>ex</w:t>
      </w:r>
      <w:r>
        <w:rPr>
          <w:b w:val="0"/>
          <w:spacing w:val="-12"/>
        </w:rPr>
        <w:t> </w:t>
      </w:r>
      <w:r>
        <w:rPr>
          <w:b w:val="0"/>
        </w:rPr>
        <w:t>exersperum</w:t>
      </w:r>
      <w:r>
        <w:rPr>
          <w:b w:val="0"/>
          <w:spacing w:val="-12"/>
        </w:rPr>
        <w:t> </w:t>
      </w:r>
      <w:r>
        <w:rPr>
          <w:b w:val="0"/>
        </w:rPr>
        <w:t>nus</w:t>
      </w:r>
      <w:r>
        <w:rPr>
          <w:b w:val="0"/>
          <w:spacing w:val="-12"/>
        </w:rPr>
        <w:t> </w:t>
      </w:r>
      <w:r>
        <w:rPr>
          <w:b w:val="0"/>
        </w:rPr>
        <w:t>deliqui</w:t>
      </w:r>
      <w:r>
        <w:rPr>
          <w:b w:val="0"/>
          <w:spacing w:val="-12"/>
        </w:rPr>
        <w:t> </w:t>
      </w:r>
      <w:r>
        <w:rPr>
          <w:b w:val="0"/>
        </w:rPr>
        <w:t>doloraerum hicabor</w:t>
      </w:r>
      <w:r>
        <w:rPr>
          <w:b w:val="0"/>
          <w:spacing w:val="-13"/>
        </w:rPr>
        <w:t> </w:t>
      </w:r>
      <w:r>
        <w:rPr>
          <w:b w:val="0"/>
        </w:rPr>
        <w:t>esciisit</w:t>
      </w:r>
      <w:r>
        <w:rPr>
          <w:b w:val="0"/>
          <w:spacing w:val="-12"/>
        </w:rPr>
        <w:t> </w:t>
      </w:r>
      <w:r>
        <w:rPr>
          <w:b w:val="0"/>
        </w:rPr>
        <w:t>fugiaecae</w:t>
      </w:r>
      <w:r>
        <w:rPr>
          <w:b w:val="0"/>
          <w:spacing w:val="-12"/>
        </w:rPr>
        <w:t> </w:t>
      </w:r>
      <w:r>
        <w:rPr>
          <w:b w:val="0"/>
        </w:rPr>
        <w:t>nimus</w:t>
      </w:r>
      <w:r>
        <w:rPr>
          <w:b w:val="0"/>
          <w:spacing w:val="-12"/>
        </w:rPr>
        <w:t> </w:t>
      </w:r>
      <w:r>
        <w:rPr>
          <w:b w:val="0"/>
        </w:rPr>
        <w:t>et,</w:t>
      </w:r>
      <w:r>
        <w:rPr>
          <w:b w:val="0"/>
          <w:spacing w:val="-12"/>
        </w:rPr>
        <w:t> </w:t>
      </w:r>
      <w:r>
        <w:rPr>
          <w:b w:val="0"/>
        </w:rPr>
        <w:t>consequi</w:t>
      </w:r>
      <w:r>
        <w:rPr>
          <w:b w:val="0"/>
          <w:spacing w:val="-12"/>
        </w:rPr>
        <w:t> </w:t>
      </w:r>
      <w:r>
        <w:rPr>
          <w:b w:val="0"/>
        </w:rPr>
        <w:t>venimpori ilitasp erumendam velesto cuptat.</w:t>
      </w:r>
    </w:p>
    <w:p>
      <w:pPr>
        <w:pStyle w:val="ListParagraph"/>
        <w:numPr>
          <w:ilvl w:val="1"/>
          <w:numId w:val="10"/>
        </w:numPr>
        <w:tabs>
          <w:tab w:pos="1219" w:val="left" w:leader="none"/>
        </w:tabs>
        <w:spacing w:line="240" w:lineRule="auto" w:before="213" w:after="0"/>
        <w:ind w:left="1219" w:right="0" w:hanging="199"/>
        <w:jc w:val="both"/>
        <w:rPr>
          <w:b w:val="0"/>
          <w:sz w:val="22"/>
        </w:rPr>
      </w:pPr>
      <w:r>
        <w:rPr>
          <w:rFonts w:ascii="Myriad Pro" w:hAnsi="Myriad Pro"/>
          <w:sz w:val="22"/>
        </w:rPr>
        <w:t>Obit,</w:t>
      </w:r>
      <w:r>
        <w:rPr>
          <w:rFonts w:ascii="Myriad Pro" w:hAnsi="Myriad Pro"/>
          <w:spacing w:val="-12"/>
          <w:sz w:val="22"/>
        </w:rPr>
        <w:t> </w:t>
      </w:r>
      <w:r>
        <w:rPr>
          <w:b w:val="0"/>
          <w:sz w:val="22"/>
        </w:rPr>
        <w:t>ut</w:t>
      </w:r>
      <w:r>
        <w:rPr>
          <w:b w:val="0"/>
          <w:spacing w:val="-12"/>
          <w:sz w:val="22"/>
        </w:rPr>
        <w:t> </w:t>
      </w:r>
      <w:r>
        <w:rPr>
          <w:b w:val="0"/>
          <w:sz w:val="22"/>
        </w:rPr>
        <w:t>vendam</w:t>
      </w:r>
      <w:r>
        <w:rPr>
          <w:b w:val="0"/>
          <w:spacing w:val="-12"/>
          <w:sz w:val="22"/>
        </w:rPr>
        <w:t> </w:t>
      </w:r>
      <w:r>
        <w:rPr>
          <w:b w:val="0"/>
          <w:sz w:val="22"/>
        </w:rPr>
        <w:t>aut</w:t>
      </w:r>
      <w:r>
        <w:rPr>
          <w:b w:val="0"/>
          <w:spacing w:val="-12"/>
          <w:sz w:val="22"/>
        </w:rPr>
        <w:t> </w:t>
      </w:r>
      <w:r>
        <w:rPr>
          <w:b w:val="0"/>
          <w:sz w:val="22"/>
        </w:rPr>
        <w:t>dolorro</w:t>
      </w:r>
      <w:r>
        <w:rPr>
          <w:b w:val="0"/>
          <w:spacing w:val="-12"/>
          <w:sz w:val="22"/>
        </w:rPr>
        <w:t> </w:t>
      </w:r>
      <w:r>
        <w:rPr>
          <w:b w:val="0"/>
          <w:sz w:val="22"/>
        </w:rPr>
        <w:t>occaborposto</w:t>
      </w:r>
      <w:r>
        <w:rPr>
          <w:b w:val="0"/>
          <w:spacing w:val="-12"/>
          <w:sz w:val="22"/>
        </w:rPr>
        <w:t> </w:t>
      </w:r>
      <w:r>
        <w:rPr>
          <w:b w:val="0"/>
          <w:sz w:val="22"/>
        </w:rPr>
        <w:t>ma</w:t>
      </w:r>
      <w:r>
        <w:rPr>
          <w:b w:val="0"/>
          <w:spacing w:val="-12"/>
          <w:sz w:val="22"/>
        </w:rPr>
        <w:t> </w:t>
      </w:r>
      <w:r>
        <w:rPr>
          <w:b w:val="0"/>
          <w:sz w:val="22"/>
        </w:rPr>
        <w:t>quam ea dit lab inctiunt et faccullam rerspel im destiate magnita volores cipsundunt odit dus adis reperitio con</w:t>
      </w:r>
      <w:r>
        <w:rPr>
          <w:b w:val="0"/>
          <w:spacing w:val="-5"/>
          <w:sz w:val="22"/>
        </w:rPr>
        <w:t> </w:t>
      </w:r>
      <w:r>
        <w:rPr>
          <w:b w:val="0"/>
          <w:sz w:val="22"/>
        </w:rPr>
        <w:t>rem</w:t>
      </w:r>
      <w:r>
        <w:rPr>
          <w:b w:val="0"/>
          <w:spacing w:val="-5"/>
          <w:sz w:val="22"/>
        </w:rPr>
        <w:t> </w:t>
      </w:r>
      <w:r>
        <w:rPr>
          <w:b w:val="0"/>
          <w:sz w:val="22"/>
        </w:rPr>
        <w:t>nonem</w:t>
      </w:r>
      <w:r>
        <w:rPr>
          <w:b w:val="0"/>
          <w:spacing w:val="-5"/>
          <w:sz w:val="22"/>
        </w:rPr>
        <w:t> </w:t>
      </w:r>
      <w:r>
        <w:rPr>
          <w:b w:val="0"/>
          <w:sz w:val="22"/>
        </w:rPr>
        <w:t>rempedi</w:t>
      </w:r>
      <w:r>
        <w:rPr>
          <w:b w:val="0"/>
          <w:spacing w:val="-5"/>
          <w:sz w:val="22"/>
        </w:rPr>
        <w:t> </w:t>
      </w:r>
      <w:r>
        <w:rPr>
          <w:b w:val="0"/>
          <w:sz w:val="22"/>
        </w:rPr>
        <w:t>gnienis</w:t>
      </w:r>
      <w:r>
        <w:rPr>
          <w:b w:val="0"/>
          <w:spacing w:val="-5"/>
          <w:sz w:val="22"/>
        </w:rPr>
        <w:t> </w:t>
      </w:r>
      <w:r>
        <w:rPr>
          <w:b w:val="0"/>
          <w:sz w:val="22"/>
        </w:rPr>
        <w:t>apidusam</w:t>
      </w:r>
      <w:r>
        <w:rPr>
          <w:b w:val="0"/>
          <w:spacing w:val="-5"/>
          <w:sz w:val="22"/>
        </w:rPr>
        <w:t> </w:t>
      </w:r>
      <w:r>
        <w:rPr>
          <w:b w:val="0"/>
          <w:sz w:val="22"/>
        </w:rPr>
        <w:t>doluptis re, conse volorem. Iquatissi ut ullab ide maximent.</w:t>
      </w:r>
    </w:p>
    <w:p>
      <w:pPr>
        <w:pStyle w:val="ListParagraph"/>
        <w:numPr>
          <w:ilvl w:val="1"/>
          <w:numId w:val="10"/>
        </w:numPr>
        <w:tabs>
          <w:tab w:pos="1219" w:val="left" w:leader="none"/>
        </w:tabs>
        <w:spacing w:line="240" w:lineRule="auto" w:before="220" w:after="0"/>
        <w:ind w:left="1219" w:right="1" w:hanging="199"/>
        <w:jc w:val="both"/>
        <w:rPr>
          <w:b w:val="0"/>
          <w:sz w:val="22"/>
        </w:rPr>
      </w:pPr>
      <w:r>
        <w:rPr>
          <w:rFonts w:ascii="Myriad Pro" w:hAnsi="Myriad Pro"/>
          <w:sz w:val="22"/>
        </w:rPr>
        <w:t>Utatius</w:t>
      </w:r>
      <w:r>
        <w:rPr>
          <w:rFonts w:ascii="Myriad Pro" w:hAnsi="Myriad Pro"/>
          <w:spacing w:val="-12"/>
          <w:sz w:val="22"/>
        </w:rPr>
        <w:t> </w:t>
      </w:r>
      <w:r>
        <w:rPr>
          <w:b w:val="0"/>
          <w:sz w:val="22"/>
        </w:rPr>
        <w:t>pero</w:t>
      </w:r>
      <w:r>
        <w:rPr>
          <w:b w:val="0"/>
          <w:spacing w:val="-12"/>
          <w:sz w:val="22"/>
        </w:rPr>
        <w:t> </w:t>
      </w:r>
      <w:r>
        <w:rPr>
          <w:b w:val="0"/>
          <w:sz w:val="22"/>
        </w:rPr>
        <w:t>expel</w:t>
      </w:r>
      <w:r>
        <w:rPr>
          <w:b w:val="0"/>
          <w:spacing w:val="-12"/>
          <w:sz w:val="22"/>
        </w:rPr>
        <w:t> </w:t>
      </w:r>
      <w:r>
        <w:rPr>
          <w:b w:val="0"/>
          <w:sz w:val="22"/>
        </w:rPr>
        <w:t>inum</w:t>
      </w:r>
      <w:r>
        <w:rPr>
          <w:b w:val="0"/>
          <w:spacing w:val="-12"/>
          <w:sz w:val="22"/>
        </w:rPr>
        <w:t> </w:t>
      </w:r>
      <w:r>
        <w:rPr>
          <w:b w:val="0"/>
          <w:sz w:val="22"/>
        </w:rPr>
        <w:t>sit,</w:t>
      </w:r>
      <w:r>
        <w:rPr>
          <w:b w:val="0"/>
          <w:spacing w:val="-12"/>
          <w:sz w:val="22"/>
        </w:rPr>
        <w:t> </w:t>
      </w:r>
      <w:r>
        <w:rPr>
          <w:b w:val="0"/>
          <w:sz w:val="22"/>
        </w:rPr>
        <w:t>cus,</w:t>
      </w:r>
      <w:r>
        <w:rPr>
          <w:b w:val="0"/>
          <w:spacing w:val="-12"/>
          <w:sz w:val="22"/>
        </w:rPr>
        <w:t> </w:t>
      </w:r>
      <w:r>
        <w:rPr>
          <w:b w:val="0"/>
          <w:sz w:val="22"/>
        </w:rPr>
        <w:t>que</w:t>
      </w:r>
      <w:r>
        <w:rPr>
          <w:b w:val="0"/>
          <w:spacing w:val="-12"/>
          <w:sz w:val="22"/>
        </w:rPr>
        <w:t> </w:t>
      </w:r>
      <w:r>
        <w:rPr>
          <w:b w:val="0"/>
          <w:sz w:val="22"/>
        </w:rPr>
        <w:t>nis</w:t>
      </w:r>
      <w:r>
        <w:rPr>
          <w:b w:val="0"/>
          <w:spacing w:val="-12"/>
          <w:sz w:val="22"/>
        </w:rPr>
        <w:t> </w:t>
      </w:r>
      <w:r>
        <w:rPr>
          <w:b w:val="0"/>
          <w:sz w:val="22"/>
        </w:rPr>
        <w:t>autatiorit</w:t>
      </w:r>
      <w:r>
        <w:rPr>
          <w:b w:val="0"/>
          <w:spacing w:val="-13"/>
          <w:sz w:val="22"/>
        </w:rPr>
        <w:t> </w:t>
      </w:r>
      <w:r>
        <w:rPr>
          <w:b w:val="0"/>
          <w:sz w:val="22"/>
        </w:rPr>
        <w:t>aut ut at esti omnissed quibus.</w:t>
      </w:r>
    </w:p>
    <w:p>
      <w:pPr>
        <w:pStyle w:val="ListParagraph"/>
        <w:numPr>
          <w:ilvl w:val="1"/>
          <w:numId w:val="10"/>
        </w:numPr>
        <w:tabs>
          <w:tab w:pos="1219" w:val="left" w:leader="none"/>
        </w:tabs>
        <w:spacing w:line="240" w:lineRule="auto" w:before="221" w:after="0"/>
        <w:ind w:left="1219" w:right="0" w:hanging="199"/>
        <w:jc w:val="both"/>
        <w:rPr>
          <w:b w:val="0"/>
          <w:sz w:val="22"/>
        </w:rPr>
      </w:pPr>
      <w:r>
        <w:rPr>
          <w:rFonts w:ascii="Myriad Pro" w:hAnsi="Myriad Pro"/>
          <w:sz w:val="22"/>
        </w:rPr>
        <w:t>Nonestibus</w:t>
      </w:r>
      <w:r>
        <w:rPr>
          <w:b w:val="0"/>
          <w:sz w:val="22"/>
        </w:rPr>
        <w:t>,</w:t>
      </w:r>
      <w:r>
        <w:rPr>
          <w:b w:val="0"/>
          <w:spacing w:val="-13"/>
          <w:sz w:val="22"/>
        </w:rPr>
        <w:t> </w:t>
      </w:r>
      <w:r>
        <w:rPr>
          <w:b w:val="0"/>
          <w:sz w:val="22"/>
        </w:rPr>
        <w:t>conremporumendaeptasperisexperum inisitecust, omnis cus.</w:t>
      </w:r>
    </w:p>
    <w:p>
      <w:pPr>
        <w:pStyle w:val="ListParagraph"/>
        <w:numPr>
          <w:ilvl w:val="1"/>
          <w:numId w:val="10"/>
        </w:numPr>
        <w:tabs>
          <w:tab w:pos="1219" w:val="left" w:leader="none"/>
        </w:tabs>
        <w:spacing w:line="240" w:lineRule="auto" w:before="222" w:after="0"/>
        <w:ind w:left="1219" w:right="0" w:hanging="199"/>
        <w:jc w:val="both"/>
        <w:rPr>
          <w:b w:val="0"/>
          <w:sz w:val="22"/>
        </w:rPr>
      </w:pPr>
      <w:r>
        <w:rPr>
          <w:rFonts w:ascii="Myriad Pro" w:hAnsi="Myriad Pro"/>
          <w:spacing w:val="-2"/>
          <w:sz w:val="22"/>
        </w:rPr>
        <w:t>Ga</w:t>
      </w:r>
      <w:r>
        <w:rPr>
          <w:b w:val="0"/>
          <w:spacing w:val="-2"/>
          <w:sz w:val="22"/>
        </w:rPr>
        <w:t>.</w:t>
      </w:r>
      <w:r>
        <w:rPr>
          <w:b w:val="0"/>
          <w:spacing w:val="-11"/>
          <w:sz w:val="22"/>
        </w:rPr>
        <w:t> </w:t>
      </w:r>
      <w:r>
        <w:rPr>
          <w:b w:val="0"/>
          <w:spacing w:val="-2"/>
          <w:sz w:val="22"/>
        </w:rPr>
        <w:t>Nem</w:t>
      </w:r>
      <w:r>
        <w:rPr>
          <w:b w:val="0"/>
          <w:spacing w:val="-10"/>
          <w:sz w:val="22"/>
        </w:rPr>
        <w:t> </w:t>
      </w:r>
      <w:r>
        <w:rPr>
          <w:b w:val="0"/>
          <w:spacing w:val="-2"/>
          <w:sz w:val="22"/>
        </w:rPr>
        <w:t>et</w:t>
      </w:r>
      <w:r>
        <w:rPr>
          <w:b w:val="0"/>
          <w:spacing w:val="-10"/>
          <w:sz w:val="22"/>
        </w:rPr>
        <w:t> </w:t>
      </w:r>
      <w:r>
        <w:rPr>
          <w:b w:val="0"/>
          <w:spacing w:val="-2"/>
          <w:sz w:val="22"/>
        </w:rPr>
        <w:t>facessitae</w:t>
      </w:r>
      <w:r>
        <w:rPr>
          <w:b w:val="0"/>
          <w:spacing w:val="-10"/>
          <w:sz w:val="22"/>
        </w:rPr>
        <w:t> </w:t>
      </w:r>
      <w:r>
        <w:rPr>
          <w:b w:val="0"/>
          <w:spacing w:val="-2"/>
          <w:sz w:val="22"/>
        </w:rPr>
        <w:t>reratemquia</w:t>
      </w:r>
      <w:r>
        <w:rPr>
          <w:b w:val="0"/>
          <w:spacing w:val="-10"/>
          <w:sz w:val="22"/>
        </w:rPr>
        <w:t> </w:t>
      </w:r>
      <w:r>
        <w:rPr>
          <w:b w:val="0"/>
          <w:spacing w:val="-2"/>
          <w:sz w:val="22"/>
        </w:rPr>
        <w:t>dolo</w:t>
      </w:r>
      <w:r>
        <w:rPr>
          <w:b w:val="0"/>
          <w:spacing w:val="-10"/>
          <w:sz w:val="22"/>
        </w:rPr>
        <w:t> </w:t>
      </w:r>
      <w:r>
        <w:rPr>
          <w:b w:val="0"/>
          <w:spacing w:val="-2"/>
          <w:sz w:val="22"/>
        </w:rPr>
        <w:t>cusda</w:t>
      </w:r>
      <w:r>
        <w:rPr>
          <w:b w:val="0"/>
          <w:spacing w:val="-10"/>
          <w:sz w:val="22"/>
        </w:rPr>
        <w:t> </w:t>
      </w:r>
      <w:r>
        <w:rPr>
          <w:b w:val="0"/>
          <w:spacing w:val="-2"/>
          <w:sz w:val="22"/>
        </w:rPr>
        <w:t>eliatum </w:t>
      </w:r>
      <w:r>
        <w:rPr>
          <w:b w:val="0"/>
          <w:sz w:val="22"/>
        </w:rPr>
        <w:t>hitate sa volorese reprores denis et offic tem facea verehenis</w:t>
      </w:r>
      <w:r>
        <w:rPr>
          <w:b w:val="0"/>
          <w:spacing w:val="-13"/>
          <w:sz w:val="22"/>
        </w:rPr>
        <w:t> </w:t>
      </w:r>
      <w:r>
        <w:rPr>
          <w:b w:val="0"/>
          <w:sz w:val="22"/>
        </w:rPr>
        <w:t>que</w:t>
      </w:r>
      <w:r>
        <w:rPr>
          <w:b w:val="0"/>
          <w:spacing w:val="-12"/>
          <w:sz w:val="22"/>
        </w:rPr>
        <w:t> </w:t>
      </w:r>
      <w:r>
        <w:rPr>
          <w:b w:val="0"/>
          <w:sz w:val="22"/>
        </w:rPr>
        <w:t>nobitat</w:t>
      </w:r>
      <w:r>
        <w:rPr>
          <w:b w:val="0"/>
          <w:spacing w:val="-12"/>
          <w:sz w:val="22"/>
        </w:rPr>
        <w:t> </w:t>
      </w:r>
      <w:r>
        <w:rPr>
          <w:b w:val="0"/>
          <w:sz w:val="22"/>
        </w:rPr>
        <w:t>usapisim</w:t>
      </w:r>
      <w:r>
        <w:rPr>
          <w:b w:val="0"/>
          <w:spacing w:val="-12"/>
          <w:sz w:val="22"/>
        </w:rPr>
        <w:t> </w:t>
      </w:r>
      <w:r>
        <w:rPr>
          <w:b w:val="0"/>
          <w:sz w:val="22"/>
        </w:rPr>
        <w:t>sed</w:t>
      </w:r>
      <w:r>
        <w:rPr>
          <w:b w:val="0"/>
          <w:spacing w:val="-12"/>
          <w:sz w:val="22"/>
        </w:rPr>
        <w:t> </w:t>
      </w:r>
      <w:r>
        <w:rPr>
          <w:b w:val="0"/>
          <w:sz w:val="22"/>
        </w:rPr>
        <w:t>ma</w:t>
      </w:r>
      <w:r>
        <w:rPr>
          <w:b w:val="0"/>
          <w:spacing w:val="-12"/>
          <w:sz w:val="22"/>
        </w:rPr>
        <w:t> </w:t>
      </w:r>
      <w:r>
        <w:rPr>
          <w:b w:val="0"/>
          <w:sz w:val="22"/>
        </w:rPr>
        <w:t>cus</w:t>
      </w:r>
      <w:r>
        <w:rPr>
          <w:b w:val="0"/>
          <w:spacing w:val="-12"/>
          <w:sz w:val="22"/>
        </w:rPr>
        <w:t> </w:t>
      </w:r>
      <w:r>
        <w:rPr>
          <w:b w:val="0"/>
          <w:sz w:val="22"/>
        </w:rPr>
        <w:t>et</w:t>
      </w:r>
      <w:r>
        <w:rPr>
          <w:b w:val="0"/>
          <w:spacing w:val="-12"/>
          <w:sz w:val="22"/>
        </w:rPr>
        <w:t> </w:t>
      </w:r>
      <w:r>
        <w:rPr>
          <w:b w:val="0"/>
          <w:sz w:val="22"/>
        </w:rPr>
        <w:t>omnist volenda ndellit ex et et molestrum seruptatus.</w:t>
      </w:r>
    </w:p>
    <w:p>
      <w:pPr>
        <w:pStyle w:val="BodyText"/>
        <w:spacing w:before="221"/>
        <w:ind w:left="1020"/>
        <w:rPr>
          <w:rFonts w:ascii="Myriad Pro"/>
        </w:rPr>
      </w:pPr>
      <w:r>
        <w:rPr>
          <w:rFonts w:ascii="Myriad Pro"/>
          <w:color w:val="125F9A"/>
        </w:rPr>
        <w:t>Lorem</w:t>
      </w:r>
      <w:r>
        <w:rPr>
          <w:rFonts w:ascii="Myriad Pro"/>
          <w:color w:val="125F9A"/>
          <w:spacing w:val="-3"/>
        </w:rPr>
        <w:t> </w:t>
      </w:r>
      <w:r>
        <w:rPr>
          <w:rFonts w:ascii="Myriad Pro"/>
          <w:color w:val="125F9A"/>
        </w:rPr>
        <w:t>intus</w:t>
      </w:r>
      <w:r>
        <w:rPr>
          <w:rFonts w:ascii="Myriad Pro"/>
          <w:color w:val="125F9A"/>
          <w:spacing w:val="-2"/>
        </w:rPr>
        <w:t> </w:t>
      </w:r>
      <w:r>
        <w:rPr>
          <w:rFonts w:ascii="Myriad Pro"/>
          <w:color w:val="125F9A"/>
        </w:rPr>
        <w:t>dem</w:t>
      </w:r>
      <w:r>
        <w:rPr>
          <w:rFonts w:ascii="Myriad Pro"/>
          <w:color w:val="125F9A"/>
          <w:spacing w:val="-2"/>
        </w:rPr>
        <w:t> </w:t>
      </w:r>
      <w:r>
        <w:rPr>
          <w:rFonts w:ascii="Myriad Pro"/>
          <w:color w:val="125F9A"/>
        </w:rPr>
        <w:t>la</w:t>
      </w:r>
      <w:r>
        <w:rPr>
          <w:rFonts w:ascii="Myriad Pro"/>
          <w:color w:val="125F9A"/>
          <w:spacing w:val="-2"/>
        </w:rPr>
        <w:t> </w:t>
      </w:r>
      <w:r>
        <w:rPr>
          <w:rFonts w:ascii="Myriad Pro"/>
          <w:color w:val="125F9A"/>
        </w:rPr>
        <w:t>volorib</w:t>
      </w:r>
      <w:r>
        <w:rPr>
          <w:rFonts w:ascii="Myriad Pro"/>
          <w:color w:val="125F9A"/>
          <w:spacing w:val="-2"/>
        </w:rPr>
        <w:t> eritat.</w:t>
      </w:r>
    </w:p>
    <w:p>
      <w:pPr>
        <w:pStyle w:val="BodyText"/>
        <w:spacing w:line="235" w:lineRule="auto" w:before="226"/>
        <w:ind w:left="1020"/>
        <w:rPr>
          <w:rFonts w:ascii="Myriad Pro"/>
        </w:rPr>
      </w:pPr>
      <w:r>
        <w:rPr>
          <w:rFonts w:ascii="Myriad Pro"/>
        </w:rPr>
        <w:t>Occaborunto quis minit evellor emporio optatet </w:t>
      </w:r>
      <w:r>
        <w:rPr>
          <w:rFonts w:ascii="Myriad Pro"/>
        </w:rPr>
        <w:t>aut autaturi officias aboreic tentur?</w:t>
      </w:r>
    </w:p>
    <w:p>
      <w:pPr>
        <w:pStyle w:val="BodyText"/>
        <w:spacing w:before="228"/>
        <w:ind w:left="1020"/>
        <w:jc w:val="both"/>
        <w:rPr>
          <w:b w:val="0"/>
        </w:rPr>
      </w:pPr>
      <w:r>
        <w:rPr>
          <w:b w:val="0"/>
        </w:rPr>
        <w:t>Lignimusdae</w:t>
      </w:r>
      <w:r>
        <w:rPr>
          <w:b w:val="0"/>
          <w:spacing w:val="-6"/>
        </w:rPr>
        <w:t> </w:t>
      </w:r>
      <w:r>
        <w:rPr>
          <w:b w:val="0"/>
        </w:rPr>
        <w:t>venis</w:t>
      </w:r>
      <w:r>
        <w:rPr>
          <w:b w:val="0"/>
          <w:spacing w:val="-6"/>
        </w:rPr>
        <w:t> </w:t>
      </w:r>
      <w:r>
        <w:rPr>
          <w:b w:val="0"/>
        </w:rPr>
        <w:t>quos</w:t>
      </w:r>
      <w:r>
        <w:rPr>
          <w:b w:val="0"/>
          <w:spacing w:val="-6"/>
        </w:rPr>
        <w:t> </w:t>
      </w:r>
      <w:r>
        <w:rPr>
          <w:b w:val="0"/>
        </w:rPr>
        <w:t>aut</w:t>
      </w:r>
      <w:r>
        <w:rPr>
          <w:b w:val="0"/>
          <w:spacing w:val="-6"/>
        </w:rPr>
        <w:t> </w:t>
      </w:r>
      <w:r>
        <w:rPr>
          <w:b w:val="0"/>
        </w:rPr>
        <w:t>magnatquos</w:t>
      </w:r>
      <w:r>
        <w:rPr>
          <w:b w:val="0"/>
          <w:spacing w:val="-6"/>
        </w:rPr>
        <w:t> </w:t>
      </w:r>
      <w:r>
        <w:rPr>
          <w:b w:val="0"/>
        </w:rPr>
        <w:t>ut</w:t>
      </w:r>
      <w:r>
        <w:rPr>
          <w:b w:val="0"/>
          <w:spacing w:val="-6"/>
        </w:rPr>
        <w:t> </w:t>
      </w:r>
      <w:r>
        <w:rPr>
          <w:b w:val="0"/>
        </w:rPr>
        <w:t>doluptatis nos ea cum repuda alit doloria dolorum sitae modis reculpa de asperorporem mag natur, sinvelest in comniss imusam eos event lacerum, que cullorecti dolupta tiantem ossinveliqui asimus eaquiam debitae cone cus, cus, quidebi tiaeriti alit, con et odioribus, </w:t>
      </w:r>
      <w:r>
        <w:rPr>
          <w:b w:val="0"/>
          <w:spacing w:val="-2"/>
        </w:rPr>
        <w:t>optas</w:t>
      </w:r>
      <w:r>
        <w:rPr>
          <w:b w:val="0"/>
          <w:spacing w:val="-9"/>
        </w:rPr>
        <w:t> </w:t>
      </w:r>
      <w:r>
        <w:rPr>
          <w:b w:val="0"/>
          <w:spacing w:val="-2"/>
        </w:rPr>
        <w:t>ut</w:t>
      </w:r>
      <w:r>
        <w:rPr>
          <w:b w:val="0"/>
          <w:spacing w:val="-9"/>
        </w:rPr>
        <w:t> </w:t>
      </w:r>
      <w:r>
        <w:rPr>
          <w:b w:val="0"/>
          <w:spacing w:val="-2"/>
        </w:rPr>
        <w:t>fugiae</w:t>
      </w:r>
      <w:r>
        <w:rPr>
          <w:b w:val="0"/>
          <w:spacing w:val="-9"/>
        </w:rPr>
        <w:t> </w:t>
      </w:r>
      <w:r>
        <w:rPr>
          <w:b w:val="0"/>
          <w:spacing w:val="-2"/>
        </w:rPr>
        <w:t>officatur</w:t>
      </w:r>
      <w:r>
        <w:rPr>
          <w:b w:val="0"/>
          <w:spacing w:val="-9"/>
        </w:rPr>
        <w:t> </w:t>
      </w:r>
      <w:r>
        <w:rPr>
          <w:b w:val="0"/>
          <w:spacing w:val="-2"/>
        </w:rPr>
        <w:t>si</w:t>
      </w:r>
      <w:r>
        <w:rPr>
          <w:b w:val="0"/>
          <w:spacing w:val="-9"/>
        </w:rPr>
        <w:t> </w:t>
      </w:r>
      <w:r>
        <w:rPr>
          <w:b w:val="0"/>
          <w:spacing w:val="-2"/>
        </w:rPr>
        <w:t>sim</w:t>
      </w:r>
      <w:r>
        <w:rPr>
          <w:b w:val="0"/>
          <w:spacing w:val="-9"/>
        </w:rPr>
        <w:t> </w:t>
      </w:r>
      <w:r>
        <w:rPr>
          <w:b w:val="0"/>
          <w:spacing w:val="-2"/>
        </w:rPr>
        <w:t>simusdae</w:t>
      </w:r>
      <w:r>
        <w:rPr>
          <w:b w:val="0"/>
          <w:spacing w:val="-9"/>
        </w:rPr>
        <w:t> </w:t>
      </w:r>
      <w:r>
        <w:rPr>
          <w:b w:val="0"/>
          <w:spacing w:val="-2"/>
        </w:rPr>
        <w:t>pa</w:t>
      </w:r>
      <w:r>
        <w:rPr>
          <w:b w:val="0"/>
          <w:spacing w:val="-9"/>
        </w:rPr>
        <w:t> </w:t>
      </w:r>
      <w:r>
        <w:rPr>
          <w:b w:val="0"/>
          <w:spacing w:val="-2"/>
        </w:rPr>
        <w:t>exerumquas </w:t>
      </w:r>
      <w:r>
        <w:rPr>
          <w:b w:val="0"/>
        </w:rPr>
        <w:t>ipsunt, as peri optur, cor alitasi nctatus aessus.</w:t>
      </w:r>
    </w:p>
    <w:p>
      <w:pPr>
        <w:pStyle w:val="BodyText"/>
        <w:spacing w:before="106"/>
        <w:ind w:left="242" w:right="1017"/>
        <w:jc w:val="both"/>
        <w:rPr>
          <w:b w:val="0"/>
        </w:rPr>
      </w:pPr>
      <w:r>
        <w:rPr/>
        <w:br w:type="column"/>
      </w:r>
      <w:r>
        <w:rPr>
          <w:b w:val="0"/>
          <w:spacing w:val="-4"/>
        </w:rPr>
        <w:t>Luptaturepel modi ulpa comni cumquiant fuga. </w:t>
      </w:r>
      <w:r>
        <w:rPr>
          <w:b w:val="0"/>
          <w:spacing w:val="-4"/>
        </w:rPr>
        <w:t>Commo </w:t>
      </w:r>
      <w:r>
        <w:rPr>
          <w:b w:val="0"/>
        </w:rPr>
        <w:t>est aut ut fuga. Aceriamet doluptatus ende parum faccae velesti onsequi nienduntiam, opti ut porrum lame</w:t>
      </w:r>
      <w:r>
        <w:rPr>
          <w:b w:val="0"/>
          <w:spacing w:val="-13"/>
        </w:rPr>
        <w:t> </w:t>
      </w:r>
      <w:r>
        <w:rPr>
          <w:b w:val="0"/>
        </w:rPr>
        <w:t>cus</w:t>
      </w:r>
      <w:r>
        <w:rPr>
          <w:b w:val="0"/>
          <w:spacing w:val="-12"/>
        </w:rPr>
        <w:t> </w:t>
      </w:r>
      <w:r>
        <w:rPr>
          <w:b w:val="0"/>
        </w:rPr>
        <w:t>ut</w:t>
      </w:r>
      <w:r>
        <w:rPr>
          <w:b w:val="0"/>
          <w:spacing w:val="-12"/>
        </w:rPr>
        <w:t> </w:t>
      </w:r>
      <w:r>
        <w:rPr>
          <w:b w:val="0"/>
        </w:rPr>
        <w:t>evel</w:t>
      </w:r>
      <w:r>
        <w:rPr>
          <w:b w:val="0"/>
          <w:spacing w:val="-12"/>
        </w:rPr>
        <w:t> </w:t>
      </w:r>
      <w:r>
        <w:rPr>
          <w:b w:val="0"/>
        </w:rPr>
        <w:t>ium</w:t>
      </w:r>
      <w:r>
        <w:rPr>
          <w:b w:val="0"/>
          <w:spacing w:val="-12"/>
        </w:rPr>
        <w:t> </w:t>
      </w:r>
      <w:r>
        <w:rPr>
          <w:b w:val="0"/>
        </w:rPr>
        <w:t>conem</w:t>
      </w:r>
      <w:r>
        <w:rPr>
          <w:b w:val="0"/>
          <w:spacing w:val="-12"/>
        </w:rPr>
        <w:t> </w:t>
      </w:r>
      <w:r>
        <w:rPr>
          <w:b w:val="0"/>
        </w:rPr>
        <w:t>restem</w:t>
      </w:r>
      <w:r>
        <w:rPr>
          <w:b w:val="0"/>
          <w:spacing w:val="-12"/>
        </w:rPr>
        <w:t> </w:t>
      </w:r>
      <w:r>
        <w:rPr>
          <w:b w:val="0"/>
        </w:rPr>
        <w:t>endae.</w:t>
      </w:r>
      <w:r>
        <w:rPr>
          <w:b w:val="0"/>
          <w:spacing w:val="-12"/>
        </w:rPr>
        <w:t> </w:t>
      </w:r>
      <w:r>
        <w:rPr>
          <w:b w:val="0"/>
        </w:rPr>
        <w:t>Is</w:t>
      </w:r>
      <w:r>
        <w:rPr>
          <w:b w:val="0"/>
          <w:spacing w:val="-12"/>
        </w:rPr>
        <w:t> </w:t>
      </w:r>
      <w:r>
        <w:rPr>
          <w:b w:val="0"/>
        </w:rPr>
        <w:t>nos</w:t>
      </w:r>
      <w:r>
        <w:rPr>
          <w:b w:val="0"/>
          <w:spacing w:val="-12"/>
        </w:rPr>
        <w:t> </w:t>
      </w:r>
      <w:r>
        <w:rPr>
          <w:b w:val="0"/>
        </w:rPr>
        <w:t>nusae cumqui alique dendae. Ut et labore porporepe cum faccusto</w:t>
      </w:r>
      <w:r>
        <w:rPr>
          <w:b w:val="0"/>
          <w:spacing w:val="-8"/>
        </w:rPr>
        <w:t> </w:t>
      </w:r>
      <w:r>
        <w:rPr>
          <w:b w:val="0"/>
        </w:rPr>
        <w:t>voluptatur</w:t>
      </w:r>
      <w:r>
        <w:rPr>
          <w:b w:val="0"/>
          <w:spacing w:val="-8"/>
        </w:rPr>
        <w:t> </w:t>
      </w:r>
      <w:r>
        <w:rPr>
          <w:b w:val="0"/>
        </w:rPr>
        <w:t>aut</w:t>
      </w:r>
      <w:r>
        <w:rPr>
          <w:b w:val="0"/>
          <w:spacing w:val="-8"/>
        </w:rPr>
        <w:t> </w:t>
      </w:r>
      <w:r>
        <w:rPr>
          <w:b w:val="0"/>
        </w:rPr>
        <w:t>quatur,</w:t>
      </w:r>
      <w:r>
        <w:rPr>
          <w:b w:val="0"/>
          <w:spacing w:val="-8"/>
        </w:rPr>
        <w:t> </w:t>
      </w:r>
      <w:r>
        <w:rPr>
          <w:b w:val="0"/>
        </w:rPr>
        <w:t>commo</w:t>
      </w:r>
      <w:r>
        <w:rPr>
          <w:b w:val="0"/>
          <w:spacing w:val="-8"/>
        </w:rPr>
        <w:t> </w:t>
      </w:r>
      <w:r>
        <w:rPr>
          <w:b w:val="0"/>
        </w:rPr>
        <w:t>vel</w:t>
      </w:r>
      <w:r>
        <w:rPr>
          <w:b w:val="0"/>
          <w:spacing w:val="-8"/>
        </w:rPr>
        <w:t> </w:t>
      </w:r>
      <w:r>
        <w:rPr>
          <w:b w:val="0"/>
        </w:rPr>
        <w:t>ma</w:t>
      </w:r>
      <w:r>
        <w:rPr>
          <w:b w:val="0"/>
          <w:spacing w:val="-8"/>
        </w:rPr>
        <w:t> </w:t>
      </w:r>
      <w:r>
        <w:rPr>
          <w:b w:val="0"/>
        </w:rPr>
        <w:t>cuptam assequo qui ut quam hilliquiae doluptae odit laccaest voluptatum vel idit delias sunt facepudiae est, in rem que magnisq uiaeptus.</w:t>
      </w:r>
    </w:p>
    <w:p>
      <w:pPr>
        <w:pStyle w:val="BodyText"/>
        <w:spacing w:before="221"/>
        <w:ind w:left="242" w:right="1018"/>
        <w:jc w:val="both"/>
        <w:rPr>
          <w:b w:val="0"/>
        </w:rPr>
      </w:pPr>
      <w:r>
        <w:rPr>
          <w:b w:val="0"/>
        </w:rPr>
        <w:t>Officitatus in et voluptatur aut lacid qui </w:t>
      </w:r>
      <w:r>
        <w:rPr>
          <w:b w:val="0"/>
        </w:rPr>
        <w:t>comniscient ommos aut officienim eatibus, corion rersped icidiciae sit etur?</w:t>
      </w:r>
    </w:p>
    <w:p>
      <w:pPr>
        <w:pStyle w:val="BodyText"/>
        <w:spacing w:before="225"/>
        <w:ind w:left="242" w:right="1017"/>
        <w:jc w:val="both"/>
        <w:rPr>
          <w:b w:val="0"/>
        </w:rPr>
      </w:pPr>
      <w:r>
        <w:rPr>
          <w:b w:val="0"/>
          <w:spacing w:val="-2"/>
        </w:rPr>
        <w:t>Rum</w:t>
      </w:r>
      <w:r>
        <w:rPr>
          <w:b w:val="0"/>
          <w:spacing w:val="-10"/>
        </w:rPr>
        <w:t> </w:t>
      </w:r>
      <w:r>
        <w:rPr>
          <w:b w:val="0"/>
          <w:spacing w:val="-2"/>
        </w:rPr>
        <w:t>arumqui</w:t>
      </w:r>
      <w:r>
        <w:rPr>
          <w:b w:val="0"/>
          <w:spacing w:val="-10"/>
        </w:rPr>
        <w:t> </w:t>
      </w:r>
      <w:r>
        <w:rPr>
          <w:b w:val="0"/>
          <w:spacing w:val="-2"/>
        </w:rPr>
        <w:t>temporro</w:t>
      </w:r>
      <w:r>
        <w:rPr>
          <w:b w:val="0"/>
          <w:spacing w:val="-10"/>
        </w:rPr>
        <w:t> </w:t>
      </w:r>
      <w:r>
        <w:rPr>
          <w:b w:val="0"/>
          <w:spacing w:val="-2"/>
        </w:rPr>
        <w:t>volorereiur</w:t>
      </w:r>
      <w:r>
        <w:rPr>
          <w:b w:val="0"/>
          <w:spacing w:val="-10"/>
        </w:rPr>
        <w:t> </w:t>
      </w:r>
      <w:r>
        <w:rPr>
          <w:b w:val="0"/>
          <w:spacing w:val="-2"/>
        </w:rPr>
        <w:t>accab</w:t>
      </w:r>
      <w:r>
        <w:rPr>
          <w:b w:val="0"/>
          <w:spacing w:val="-10"/>
        </w:rPr>
        <w:t> </w:t>
      </w:r>
      <w:r>
        <w:rPr>
          <w:b w:val="0"/>
          <w:spacing w:val="-2"/>
        </w:rPr>
        <w:t>inis</w:t>
      </w:r>
      <w:r>
        <w:rPr>
          <w:b w:val="0"/>
          <w:spacing w:val="-10"/>
        </w:rPr>
        <w:t> </w:t>
      </w:r>
      <w:r>
        <w:rPr>
          <w:b w:val="0"/>
          <w:spacing w:val="-2"/>
        </w:rPr>
        <w:t>vita</w:t>
      </w:r>
      <w:r>
        <w:rPr>
          <w:b w:val="0"/>
          <w:spacing w:val="-10"/>
        </w:rPr>
        <w:t> </w:t>
      </w:r>
      <w:r>
        <w:rPr>
          <w:b w:val="0"/>
          <w:spacing w:val="-2"/>
        </w:rPr>
        <w:t>quam </w:t>
      </w:r>
      <w:r>
        <w:rPr>
          <w:b w:val="0"/>
        </w:rPr>
        <w:t>il iminctibus estruntem non nus eum aspelestium aut as</w:t>
      </w:r>
      <w:r>
        <w:rPr>
          <w:b w:val="0"/>
          <w:spacing w:val="-7"/>
        </w:rPr>
        <w:t> </w:t>
      </w:r>
      <w:r>
        <w:rPr>
          <w:b w:val="0"/>
        </w:rPr>
        <w:t>andicabor</w:t>
      </w:r>
      <w:r>
        <w:rPr>
          <w:b w:val="0"/>
          <w:spacing w:val="-7"/>
        </w:rPr>
        <w:t> </w:t>
      </w:r>
      <w:r>
        <w:rPr>
          <w:b w:val="0"/>
        </w:rPr>
        <w:t>ma</w:t>
      </w:r>
      <w:r>
        <w:rPr>
          <w:b w:val="0"/>
          <w:spacing w:val="-7"/>
        </w:rPr>
        <w:t> </w:t>
      </w:r>
      <w:r>
        <w:rPr>
          <w:b w:val="0"/>
        </w:rPr>
        <w:t>nus</w:t>
      </w:r>
      <w:r>
        <w:rPr>
          <w:b w:val="0"/>
          <w:spacing w:val="-7"/>
        </w:rPr>
        <w:t> </w:t>
      </w:r>
      <w:r>
        <w:rPr>
          <w:b w:val="0"/>
        </w:rPr>
        <w:t>aut</w:t>
      </w:r>
      <w:r>
        <w:rPr>
          <w:b w:val="0"/>
          <w:spacing w:val="-7"/>
        </w:rPr>
        <w:t> </w:t>
      </w:r>
      <w:r>
        <w:rPr>
          <w:b w:val="0"/>
        </w:rPr>
        <w:t>pos</w:t>
      </w:r>
      <w:r>
        <w:rPr>
          <w:b w:val="0"/>
          <w:spacing w:val="-7"/>
        </w:rPr>
        <w:t> </w:t>
      </w:r>
      <w:r>
        <w:rPr>
          <w:b w:val="0"/>
        </w:rPr>
        <w:t>vit,</w:t>
      </w:r>
      <w:r>
        <w:rPr>
          <w:b w:val="0"/>
          <w:spacing w:val="-7"/>
        </w:rPr>
        <w:t> </w:t>
      </w:r>
      <w:r>
        <w:rPr>
          <w:b w:val="0"/>
        </w:rPr>
        <w:t>nit</w:t>
      </w:r>
      <w:r>
        <w:rPr>
          <w:b w:val="0"/>
          <w:spacing w:val="-7"/>
        </w:rPr>
        <w:t> </w:t>
      </w:r>
      <w:r>
        <w:rPr>
          <w:b w:val="0"/>
        </w:rPr>
        <w:t>parciur</w:t>
      </w:r>
      <w:r>
        <w:rPr>
          <w:b w:val="0"/>
          <w:spacing w:val="-7"/>
        </w:rPr>
        <w:t> </w:t>
      </w:r>
      <w:r>
        <w:rPr>
          <w:b w:val="0"/>
        </w:rPr>
        <w:t>repedit</w:t>
      </w:r>
      <w:r>
        <w:rPr>
          <w:b w:val="0"/>
          <w:spacing w:val="-7"/>
        </w:rPr>
        <w:t> </w:t>
      </w:r>
      <w:r>
        <w:rPr>
          <w:b w:val="0"/>
        </w:rPr>
        <w:t>que cquias</w:t>
      </w:r>
      <w:r>
        <w:rPr>
          <w:b w:val="0"/>
          <w:spacing w:val="-9"/>
        </w:rPr>
        <w:t> </w:t>
      </w:r>
      <w:r>
        <w:rPr>
          <w:b w:val="0"/>
        </w:rPr>
        <w:t>quo</w:t>
      </w:r>
      <w:r>
        <w:rPr>
          <w:b w:val="0"/>
          <w:spacing w:val="-9"/>
        </w:rPr>
        <w:t> </w:t>
      </w:r>
      <w:r>
        <w:rPr>
          <w:b w:val="0"/>
        </w:rPr>
        <w:t>esti</w:t>
      </w:r>
      <w:r>
        <w:rPr>
          <w:b w:val="0"/>
          <w:spacing w:val="-9"/>
        </w:rPr>
        <w:t> </w:t>
      </w:r>
      <w:r>
        <w:rPr>
          <w:b w:val="0"/>
        </w:rPr>
        <w:t>beaque</w:t>
      </w:r>
      <w:r>
        <w:rPr>
          <w:b w:val="0"/>
          <w:spacing w:val="-9"/>
        </w:rPr>
        <w:t> </w:t>
      </w:r>
      <w:r>
        <w:rPr>
          <w:b w:val="0"/>
        </w:rPr>
        <w:t>quid</w:t>
      </w:r>
      <w:r>
        <w:rPr>
          <w:b w:val="0"/>
          <w:spacing w:val="-9"/>
        </w:rPr>
        <w:t> </w:t>
      </w:r>
      <w:r>
        <w:rPr>
          <w:b w:val="0"/>
        </w:rPr>
        <w:t>min</w:t>
      </w:r>
      <w:r>
        <w:rPr>
          <w:b w:val="0"/>
          <w:spacing w:val="-9"/>
        </w:rPr>
        <w:t> </w:t>
      </w:r>
      <w:r>
        <w:rPr>
          <w:b w:val="0"/>
        </w:rPr>
        <w:t>recum</w:t>
      </w:r>
      <w:r>
        <w:rPr>
          <w:b w:val="0"/>
          <w:spacing w:val="-9"/>
        </w:rPr>
        <w:t> </w:t>
      </w:r>
      <w:r>
        <w:rPr>
          <w:b w:val="0"/>
        </w:rPr>
        <w:t>volorum</w:t>
      </w:r>
      <w:r>
        <w:rPr>
          <w:b w:val="0"/>
          <w:spacing w:val="-9"/>
        </w:rPr>
        <w:t> </w:t>
      </w:r>
      <w:r>
        <w:rPr>
          <w:b w:val="0"/>
        </w:rPr>
        <w:t>eatur, soluptaqui nonsentis anditat aut inci quo et officiente sumquTate</w:t>
      </w:r>
      <w:r>
        <w:rPr>
          <w:b w:val="0"/>
          <w:spacing w:val="-2"/>
        </w:rPr>
        <w:t> </w:t>
      </w:r>
      <w:r>
        <w:rPr>
          <w:b w:val="0"/>
        </w:rPr>
        <w:t>maximpore</w:t>
      </w:r>
      <w:r>
        <w:rPr>
          <w:b w:val="0"/>
          <w:spacing w:val="-2"/>
        </w:rPr>
        <w:t> </w:t>
      </w:r>
      <w:r>
        <w:rPr>
          <w:b w:val="0"/>
        </w:rPr>
        <w:t>vendis</w:t>
      </w:r>
      <w:r>
        <w:rPr>
          <w:b w:val="0"/>
          <w:spacing w:val="-2"/>
        </w:rPr>
        <w:t> </w:t>
      </w:r>
      <w:r>
        <w:rPr>
          <w:b w:val="0"/>
        </w:rPr>
        <w:t>dent</w:t>
      </w:r>
      <w:r>
        <w:rPr>
          <w:b w:val="0"/>
          <w:spacing w:val="-2"/>
        </w:rPr>
        <w:t> </w:t>
      </w:r>
      <w:r>
        <w:rPr>
          <w:b w:val="0"/>
        </w:rPr>
        <w:t>estem</w:t>
      </w:r>
      <w:r>
        <w:rPr>
          <w:b w:val="0"/>
          <w:spacing w:val="-2"/>
        </w:rPr>
        <w:t> </w:t>
      </w:r>
      <w:r>
        <w:rPr>
          <w:b w:val="0"/>
        </w:rPr>
        <w:t>re</w:t>
      </w:r>
      <w:r>
        <w:rPr>
          <w:b w:val="0"/>
          <w:spacing w:val="-2"/>
        </w:rPr>
        <w:t> </w:t>
      </w:r>
      <w:r>
        <w:rPr>
          <w:b w:val="0"/>
        </w:rPr>
        <w:t>nullupidi blaceat atibus este vent aut qui simpel est, voluptati temque</w:t>
      </w:r>
      <w:r>
        <w:rPr>
          <w:b w:val="0"/>
          <w:spacing w:val="-6"/>
        </w:rPr>
        <w:t> </w:t>
      </w:r>
      <w:r>
        <w:rPr>
          <w:b w:val="0"/>
        </w:rPr>
        <w:t>consequaesto</w:t>
      </w:r>
      <w:r>
        <w:rPr>
          <w:b w:val="0"/>
          <w:spacing w:val="-6"/>
        </w:rPr>
        <w:t> </w:t>
      </w:r>
      <w:r>
        <w:rPr>
          <w:b w:val="0"/>
        </w:rPr>
        <w:t>et</w:t>
      </w:r>
      <w:r>
        <w:rPr>
          <w:b w:val="0"/>
          <w:spacing w:val="-6"/>
        </w:rPr>
        <w:t> </w:t>
      </w:r>
      <w:r>
        <w:rPr>
          <w:b w:val="0"/>
        </w:rPr>
        <w:t>quianti</w:t>
      </w:r>
      <w:r>
        <w:rPr>
          <w:b w:val="0"/>
          <w:spacing w:val="-6"/>
        </w:rPr>
        <w:t> </w:t>
      </w:r>
      <w:r>
        <w:rPr>
          <w:b w:val="0"/>
        </w:rPr>
        <w:t>stibus</w:t>
      </w:r>
      <w:r>
        <w:rPr>
          <w:b w:val="0"/>
          <w:spacing w:val="-6"/>
        </w:rPr>
        <w:t> </w:t>
      </w:r>
      <w:r>
        <w:rPr>
          <w:b w:val="0"/>
        </w:rPr>
        <w:t>et</w:t>
      </w:r>
      <w:r>
        <w:rPr>
          <w:b w:val="0"/>
          <w:spacing w:val="-6"/>
        </w:rPr>
        <w:t> </w:t>
      </w:r>
      <w:r>
        <w:rPr>
          <w:b w:val="0"/>
        </w:rPr>
        <w:t>idelecto</w:t>
      </w:r>
      <w:r>
        <w:rPr>
          <w:b w:val="0"/>
          <w:spacing w:val="-6"/>
        </w:rPr>
        <w:t> </w:t>
      </w:r>
      <w:r>
        <w:rPr>
          <w:b w:val="0"/>
        </w:rPr>
        <w:t>que </w:t>
      </w:r>
      <w:r>
        <w:rPr>
          <w:b w:val="0"/>
          <w:spacing w:val="-2"/>
        </w:rPr>
        <w:t>occatur?</w:t>
      </w:r>
    </w:p>
    <w:p>
      <w:pPr>
        <w:pStyle w:val="BodyText"/>
        <w:spacing w:before="217"/>
        <w:ind w:left="242"/>
        <w:jc w:val="both"/>
        <w:rPr>
          <w:rFonts w:ascii="Myriad Pro"/>
        </w:rPr>
      </w:pPr>
      <w:r>
        <w:rPr>
          <w:rFonts w:ascii="Myriad Pro"/>
          <w:color w:val="125F9A"/>
        </w:rPr>
        <w:t>Tectem</w:t>
      </w:r>
      <w:r>
        <w:rPr>
          <w:rFonts w:ascii="Myriad Pro"/>
          <w:color w:val="125F9A"/>
          <w:spacing w:val="-9"/>
        </w:rPr>
        <w:t> </w:t>
      </w:r>
      <w:r>
        <w:rPr>
          <w:rFonts w:ascii="Myriad Pro"/>
          <w:color w:val="125F9A"/>
        </w:rPr>
        <w:t>suntibusdant</w:t>
      </w:r>
      <w:r>
        <w:rPr>
          <w:rFonts w:ascii="Myriad Pro"/>
          <w:color w:val="125F9A"/>
          <w:spacing w:val="-7"/>
        </w:rPr>
        <w:t> </w:t>
      </w:r>
      <w:r>
        <w:rPr>
          <w:rFonts w:ascii="Myriad Pro"/>
          <w:color w:val="125F9A"/>
        </w:rPr>
        <w:t>restiate</w:t>
      </w:r>
      <w:r>
        <w:rPr>
          <w:rFonts w:ascii="Myriad Pro"/>
          <w:color w:val="125F9A"/>
          <w:spacing w:val="-7"/>
        </w:rPr>
        <w:t> </w:t>
      </w:r>
      <w:r>
        <w:rPr>
          <w:rFonts w:ascii="Myriad Pro"/>
          <w:color w:val="125F9A"/>
        </w:rPr>
        <w:t>ressedi</w:t>
      </w:r>
      <w:r>
        <w:rPr>
          <w:rFonts w:ascii="Myriad Pro"/>
          <w:color w:val="125F9A"/>
          <w:spacing w:val="-6"/>
        </w:rPr>
        <w:t> </w:t>
      </w:r>
      <w:r>
        <w:rPr>
          <w:rFonts w:ascii="Myriad Pro"/>
          <w:color w:val="125F9A"/>
          <w:spacing w:val="-2"/>
        </w:rPr>
        <w:t>aspernatius.</w:t>
      </w:r>
    </w:p>
    <w:p>
      <w:pPr>
        <w:pStyle w:val="BodyText"/>
        <w:spacing w:before="226"/>
        <w:ind w:left="242" w:right="1017"/>
        <w:jc w:val="both"/>
        <w:rPr>
          <w:b w:val="0"/>
        </w:rPr>
      </w:pPr>
      <w:r>
        <w:rPr>
          <w:b w:val="0"/>
        </w:rPr>
        <w:t>Mi, est ut parum estem laborio officat emodignihit </w:t>
      </w:r>
      <w:r>
        <w:rPr>
          <w:b w:val="0"/>
        </w:rPr>
        <w:t>est, quideriantur</w:t>
      </w:r>
      <w:r>
        <w:rPr>
          <w:b w:val="0"/>
          <w:spacing w:val="-1"/>
        </w:rPr>
        <w:t> </w:t>
      </w:r>
      <w:r>
        <w:rPr>
          <w:b w:val="0"/>
        </w:rPr>
        <w:t>modignatae.</w:t>
      </w:r>
      <w:r>
        <w:rPr>
          <w:b w:val="0"/>
          <w:spacing w:val="-1"/>
        </w:rPr>
        <w:t> </w:t>
      </w:r>
      <w:r>
        <w:rPr>
          <w:b w:val="0"/>
        </w:rPr>
        <w:t>Iminciis</w:t>
      </w:r>
      <w:r>
        <w:rPr>
          <w:b w:val="0"/>
          <w:spacing w:val="-1"/>
        </w:rPr>
        <w:t> </w:t>
      </w:r>
      <w:r>
        <w:rPr>
          <w:b w:val="0"/>
        </w:rPr>
        <w:t>debis</w:t>
      </w:r>
      <w:r>
        <w:rPr>
          <w:b w:val="0"/>
          <w:spacing w:val="-1"/>
        </w:rPr>
        <w:t> </w:t>
      </w:r>
      <w:r>
        <w:rPr>
          <w:b w:val="0"/>
        </w:rPr>
        <w:t>sit</w:t>
      </w:r>
      <w:r>
        <w:rPr>
          <w:b w:val="0"/>
          <w:spacing w:val="-1"/>
        </w:rPr>
        <w:t> </w:t>
      </w:r>
      <w:r>
        <w:rPr>
          <w:b w:val="0"/>
        </w:rPr>
        <w:t>laborem</w:t>
      </w:r>
      <w:r>
        <w:rPr>
          <w:b w:val="0"/>
          <w:spacing w:val="-1"/>
        </w:rPr>
        <w:t> </w:t>
      </w:r>
      <w:r>
        <w:rPr>
          <w:b w:val="0"/>
        </w:rPr>
        <w:t>ex erum solendu saestis re simil illuptur, sitio. Epra sa sit, solor a sequi sitin consent exceaqui od qui sit, odisqui aspelectur</w:t>
      </w:r>
      <w:r>
        <w:rPr>
          <w:b w:val="0"/>
          <w:spacing w:val="-7"/>
        </w:rPr>
        <w:t> </w:t>
      </w:r>
      <w:r>
        <w:rPr>
          <w:b w:val="0"/>
        </w:rPr>
        <w:t>aliquia</w:t>
      </w:r>
      <w:r>
        <w:rPr>
          <w:b w:val="0"/>
          <w:spacing w:val="-7"/>
        </w:rPr>
        <w:t> </w:t>
      </w:r>
      <w:r>
        <w:rPr>
          <w:b w:val="0"/>
        </w:rPr>
        <w:t>a</w:t>
      </w:r>
      <w:r>
        <w:rPr>
          <w:b w:val="0"/>
          <w:spacing w:val="-7"/>
        </w:rPr>
        <w:t> </w:t>
      </w:r>
      <w:r>
        <w:rPr>
          <w:b w:val="0"/>
        </w:rPr>
        <w:t>dolorep</w:t>
      </w:r>
      <w:r>
        <w:rPr>
          <w:b w:val="0"/>
          <w:spacing w:val="-7"/>
        </w:rPr>
        <w:t> </w:t>
      </w:r>
      <w:r>
        <w:rPr>
          <w:b w:val="0"/>
        </w:rPr>
        <w:t>ererunt,</w:t>
      </w:r>
      <w:r>
        <w:rPr>
          <w:b w:val="0"/>
          <w:spacing w:val="-7"/>
        </w:rPr>
        <w:t> </w:t>
      </w:r>
      <w:r>
        <w:rPr>
          <w:b w:val="0"/>
        </w:rPr>
        <w:t>to</w:t>
      </w:r>
      <w:r>
        <w:rPr>
          <w:b w:val="0"/>
          <w:spacing w:val="-7"/>
        </w:rPr>
        <w:t> </w:t>
      </w:r>
      <w:r>
        <w:rPr>
          <w:b w:val="0"/>
        </w:rPr>
        <w:t>eaquia</w:t>
      </w:r>
      <w:r>
        <w:rPr>
          <w:b w:val="0"/>
          <w:spacing w:val="-7"/>
        </w:rPr>
        <w:t> </w:t>
      </w:r>
      <w:r>
        <w:rPr>
          <w:b w:val="0"/>
        </w:rPr>
        <w:t>quossita quid eicil iliquist, con estissim laborepudi dollorum ea </w:t>
      </w:r>
      <w:r>
        <w:rPr>
          <w:b w:val="0"/>
          <w:spacing w:val="-2"/>
        </w:rPr>
        <w:t>vid</w:t>
      </w:r>
      <w:r>
        <w:rPr>
          <w:b w:val="0"/>
          <w:spacing w:val="-6"/>
        </w:rPr>
        <w:t> </w:t>
      </w:r>
      <w:r>
        <w:rPr>
          <w:b w:val="0"/>
          <w:spacing w:val="-2"/>
        </w:rPr>
        <w:t>quamet</w:t>
      </w:r>
      <w:r>
        <w:rPr>
          <w:b w:val="0"/>
          <w:spacing w:val="-5"/>
        </w:rPr>
        <w:t> </w:t>
      </w:r>
      <w:r>
        <w:rPr>
          <w:b w:val="0"/>
          <w:spacing w:val="-2"/>
        </w:rPr>
        <w:t>as</w:t>
      </w:r>
      <w:r>
        <w:rPr>
          <w:b w:val="0"/>
          <w:spacing w:val="-5"/>
        </w:rPr>
        <w:t> </w:t>
      </w:r>
      <w:r>
        <w:rPr>
          <w:b w:val="0"/>
          <w:spacing w:val="-2"/>
        </w:rPr>
        <w:t>ut</w:t>
      </w:r>
      <w:r>
        <w:rPr>
          <w:b w:val="0"/>
          <w:spacing w:val="-6"/>
        </w:rPr>
        <w:t> </w:t>
      </w:r>
      <w:r>
        <w:rPr>
          <w:b w:val="0"/>
          <w:spacing w:val="-2"/>
        </w:rPr>
        <w:t>pa</w:t>
      </w:r>
      <w:r>
        <w:rPr>
          <w:b w:val="0"/>
          <w:spacing w:val="-5"/>
        </w:rPr>
        <w:t> </w:t>
      </w:r>
      <w:r>
        <w:rPr>
          <w:b w:val="0"/>
          <w:spacing w:val="-2"/>
        </w:rPr>
        <w:t>quid</w:t>
      </w:r>
      <w:r>
        <w:rPr>
          <w:b w:val="0"/>
          <w:spacing w:val="-5"/>
        </w:rPr>
        <w:t> </w:t>
      </w:r>
      <w:r>
        <w:rPr>
          <w:b w:val="0"/>
          <w:spacing w:val="-2"/>
        </w:rPr>
        <w:t>moditis</w:t>
      </w:r>
      <w:r>
        <w:rPr>
          <w:b w:val="0"/>
          <w:spacing w:val="-6"/>
        </w:rPr>
        <w:t> </w:t>
      </w:r>
      <w:r>
        <w:rPr>
          <w:b w:val="0"/>
          <w:spacing w:val="-2"/>
        </w:rPr>
        <w:t>volupta</w:t>
      </w:r>
      <w:r>
        <w:rPr>
          <w:b w:val="0"/>
          <w:spacing w:val="-5"/>
        </w:rPr>
        <w:t> </w:t>
      </w:r>
      <w:r>
        <w:rPr>
          <w:b w:val="0"/>
          <w:spacing w:val="-2"/>
        </w:rPr>
        <w:t>tquatur?</w:t>
      </w:r>
      <w:r>
        <w:rPr>
          <w:b w:val="0"/>
          <w:spacing w:val="-5"/>
        </w:rPr>
        <w:t> </w:t>
      </w:r>
      <w:r>
        <w:rPr>
          <w:b w:val="0"/>
          <w:spacing w:val="-2"/>
        </w:rPr>
        <w:t>Dant.</w:t>
      </w:r>
    </w:p>
    <w:p>
      <w:pPr>
        <w:pStyle w:val="BodyText"/>
        <w:spacing w:before="222"/>
        <w:ind w:left="242" w:right="1017"/>
        <w:jc w:val="both"/>
        <w:rPr>
          <w:b w:val="0"/>
        </w:rPr>
      </w:pPr>
      <w:r>
        <w:rPr>
          <w:b w:val="0"/>
        </w:rPr>
        <w:t>Lenis pratectiam iliatio odis consequasit </w:t>
      </w:r>
      <w:r>
        <w:rPr>
          <w:b w:val="0"/>
        </w:rPr>
        <w:t>omnieni musdae que occulpa rumquasit et quas elitatum in rernam vel exerore cuptate modiandae. Nam as audi </w:t>
      </w:r>
      <w:r>
        <w:rPr>
          <w:b w:val="0"/>
          <w:spacing w:val="-2"/>
        </w:rPr>
        <w:t>nos</w:t>
      </w:r>
      <w:r>
        <w:rPr>
          <w:b w:val="0"/>
          <w:spacing w:val="-11"/>
        </w:rPr>
        <w:t> </w:t>
      </w:r>
      <w:r>
        <w:rPr>
          <w:b w:val="0"/>
          <w:spacing w:val="-2"/>
        </w:rPr>
        <w:t>et</w:t>
      </w:r>
      <w:r>
        <w:rPr>
          <w:b w:val="0"/>
          <w:spacing w:val="-10"/>
        </w:rPr>
        <w:t> </w:t>
      </w:r>
      <w:r>
        <w:rPr>
          <w:b w:val="0"/>
          <w:spacing w:val="-2"/>
        </w:rPr>
        <w:t>volessi</w:t>
      </w:r>
      <w:r>
        <w:rPr>
          <w:b w:val="0"/>
          <w:spacing w:val="-10"/>
        </w:rPr>
        <w:t> </w:t>
      </w:r>
      <w:r>
        <w:rPr>
          <w:b w:val="0"/>
          <w:spacing w:val="-2"/>
        </w:rPr>
        <w:t>nvendicto</w:t>
      </w:r>
      <w:r>
        <w:rPr>
          <w:b w:val="0"/>
          <w:spacing w:val="-10"/>
        </w:rPr>
        <w:t> </w:t>
      </w:r>
      <w:r>
        <w:rPr>
          <w:b w:val="0"/>
          <w:spacing w:val="-2"/>
        </w:rPr>
        <w:t>maximinvel</w:t>
      </w:r>
      <w:r>
        <w:rPr>
          <w:b w:val="0"/>
          <w:spacing w:val="-10"/>
        </w:rPr>
        <w:t> </w:t>
      </w:r>
      <w:r>
        <w:rPr>
          <w:b w:val="0"/>
          <w:spacing w:val="-2"/>
        </w:rPr>
        <w:t>inciiscilis</w:t>
      </w:r>
      <w:r>
        <w:rPr>
          <w:b w:val="0"/>
          <w:spacing w:val="-10"/>
        </w:rPr>
        <w:t> </w:t>
      </w:r>
      <w:r>
        <w:rPr>
          <w:b w:val="0"/>
          <w:spacing w:val="-2"/>
        </w:rPr>
        <w:t>dempores </w:t>
      </w:r>
      <w:r>
        <w:rPr>
          <w:b w:val="0"/>
        </w:rPr>
        <w:t>nim et earis repta si consent quis excerunt paritasped que venisquatur sundior eperio exerum nis quam ra quis cumquid etus est, autemqui vel idis dolorumquis maiost ut volliquia dolenit ex eostemquas dolorio doluptatur,</w:t>
      </w:r>
      <w:r>
        <w:rPr>
          <w:b w:val="0"/>
          <w:spacing w:val="-13"/>
        </w:rPr>
        <w:t> </w:t>
      </w:r>
      <w:r>
        <w:rPr>
          <w:b w:val="0"/>
        </w:rPr>
        <w:t>coratiatus</w:t>
      </w:r>
      <w:r>
        <w:rPr>
          <w:b w:val="0"/>
          <w:spacing w:val="-12"/>
        </w:rPr>
        <w:t> </w:t>
      </w:r>
      <w:r>
        <w:rPr>
          <w:b w:val="0"/>
        </w:rPr>
        <w:t>magni</w:t>
      </w:r>
      <w:r>
        <w:rPr>
          <w:b w:val="0"/>
          <w:spacing w:val="-12"/>
        </w:rPr>
        <w:t> </w:t>
      </w:r>
      <w:r>
        <w:rPr>
          <w:b w:val="0"/>
        </w:rPr>
        <w:t>antur</w:t>
      </w:r>
      <w:r>
        <w:rPr>
          <w:b w:val="0"/>
          <w:spacing w:val="-12"/>
        </w:rPr>
        <w:t> </w:t>
      </w:r>
      <w:r>
        <w:rPr>
          <w:b w:val="0"/>
        </w:rPr>
        <w:t>solori</w:t>
      </w:r>
      <w:r>
        <w:rPr>
          <w:b w:val="0"/>
          <w:spacing w:val="-12"/>
        </w:rPr>
        <w:t> </w:t>
      </w:r>
      <w:r>
        <w:rPr>
          <w:b w:val="0"/>
        </w:rPr>
        <w:t>occatur</w:t>
      </w:r>
      <w:r>
        <w:rPr>
          <w:b w:val="0"/>
          <w:spacing w:val="-12"/>
        </w:rPr>
        <w:t> </w:t>
      </w:r>
      <w:r>
        <w:rPr>
          <w:b w:val="0"/>
        </w:rPr>
        <w:t>sequis net voloribus andusaerum volendem dolorib earchilis poreped que ligent dolori blabore, quam repro evel il eos evel magname prendes tiandi alit ut faccus et res se intibus mo vellatiatur?</w:t>
      </w:r>
    </w:p>
    <w:p>
      <w:pPr>
        <w:spacing w:after="0"/>
        <w:jc w:val="both"/>
        <w:sectPr>
          <w:type w:val="continuous"/>
          <w:pgSz w:w="11910" w:h="16840"/>
          <w:pgMar w:header="668" w:footer="582" w:top="1920" w:bottom="280" w:left="0" w:right="0"/>
          <w:cols w:num="2" w:equalWidth="0">
            <w:col w:w="5812" w:space="40"/>
            <w:col w:w="6058"/>
          </w:cols>
        </w:sectPr>
      </w:pPr>
    </w:p>
    <w:p>
      <w:pPr>
        <w:pStyle w:val="BodyText"/>
        <w:rPr>
          <w:b w:val="0"/>
          <w:sz w:val="20"/>
        </w:rPr>
      </w:pPr>
    </w:p>
    <w:p>
      <w:pPr>
        <w:pStyle w:val="BodyText"/>
        <w:spacing w:before="95" w:after="1"/>
        <w:rPr>
          <w:b w:val="0"/>
          <w:sz w:val="20"/>
        </w:rPr>
      </w:pPr>
    </w:p>
    <w:p>
      <w:pPr>
        <w:pStyle w:val="BodyText"/>
        <w:spacing w:line="20" w:lineRule="exact"/>
        <w:ind w:left="1020"/>
        <w:rPr>
          <w:sz w:val="2"/>
        </w:rPr>
      </w:pPr>
      <w:r>
        <w:rPr>
          <w:sz w:val="2"/>
        </w:rPr>
        <mc:AlternateContent>
          <mc:Choice Requires="wps">
            <w:drawing>
              <wp:inline distT="0" distB="0" distL="0" distR="0">
                <wp:extent cx="6264275" cy="9525"/>
                <wp:effectExtent l="9525" t="0" r="3175" b="0"/>
                <wp:docPr id="74" name="Group 74"/>
                <wp:cNvGraphicFramePr>
                  <a:graphicFrameLocks/>
                </wp:cNvGraphicFramePr>
                <a:graphic>
                  <a:graphicData uri="http://schemas.microsoft.com/office/word/2010/wordprocessingGroup">
                    <wpg:wgp>
                      <wpg:cNvPr id="74" name="Group 74"/>
                      <wpg:cNvGrpSpPr/>
                      <wpg:grpSpPr>
                        <a:xfrm>
                          <a:off x="0" y="0"/>
                          <a:ext cx="6264275" cy="9525"/>
                          <a:chExt cx="6264275" cy="9525"/>
                        </a:xfrm>
                      </wpg:grpSpPr>
                      <wps:wsp>
                        <wps:cNvPr id="75" name="Graphic 75"/>
                        <wps:cNvSpPr/>
                        <wps:spPr>
                          <a:xfrm>
                            <a:off x="0" y="4762"/>
                            <a:ext cx="6264275" cy="1270"/>
                          </a:xfrm>
                          <a:custGeom>
                            <a:avLst/>
                            <a:gdLst/>
                            <a:ahLst/>
                            <a:cxnLst/>
                            <a:rect l="l" t="t" r="r" b="b"/>
                            <a:pathLst>
                              <a:path w="6264275" h="0">
                                <a:moveTo>
                                  <a:pt x="0" y="0"/>
                                </a:moveTo>
                                <a:lnTo>
                                  <a:pt x="6263995" y="0"/>
                                </a:lnTo>
                              </a:path>
                            </a:pathLst>
                          </a:custGeom>
                          <a:ln w="9525">
                            <a:solidFill>
                              <a:srgbClr val="125F9A"/>
                            </a:solidFill>
                            <a:prstDash val="solid"/>
                          </a:ln>
                        </wps:spPr>
                        <wps:bodyPr wrap="square" lIns="0" tIns="0" rIns="0" bIns="0" rtlCol="0">
                          <a:prstTxWarp prst="textNoShape">
                            <a:avLst/>
                          </a:prstTxWarp>
                          <a:noAutofit/>
                        </wps:bodyPr>
                      </wps:wsp>
                    </wpg:wgp>
                  </a:graphicData>
                </a:graphic>
              </wp:inline>
            </w:drawing>
          </mc:Choice>
          <mc:Fallback>
            <w:pict>
              <v:group style="width:493.25pt;height:.75pt;mso-position-horizontal-relative:char;mso-position-vertical-relative:line" id="docshapegroup58" coordorigin="0,0" coordsize="9865,15">
                <v:line style="position:absolute" from="0,8" to="9865,8" stroked="true" strokeweight=".75pt" strokecolor="#125f9a">
                  <v:stroke dashstyle="solid"/>
                </v:line>
              </v:group>
            </w:pict>
          </mc:Fallback>
        </mc:AlternateContent>
      </w:r>
      <w:r>
        <w:rPr>
          <w:sz w:val="2"/>
        </w:rPr>
      </w:r>
    </w:p>
    <w:p>
      <w:pPr>
        <w:pStyle w:val="Heading1"/>
        <w:ind w:left="1023" w:firstLine="0"/>
        <w:rPr>
          <w:b/>
        </w:rPr>
      </w:pPr>
      <w:bookmarkStart w:name="_TOC_250001" w:id="5"/>
      <w:r>
        <w:rPr>
          <w:b/>
          <w:color w:val="125F9A"/>
        </w:rPr>
        <w:t>ANNEX</w:t>
      </w:r>
      <w:r>
        <w:rPr>
          <w:b/>
          <w:color w:val="125F9A"/>
          <w:spacing w:val="27"/>
        </w:rPr>
        <w:t> </w:t>
      </w:r>
      <w:bookmarkEnd w:id="5"/>
      <w:r>
        <w:rPr>
          <w:b/>
          <w:color w:val="125F9A"/>
          <w:spacing w:val="-5"/>
        </w:rPr>
        <w:t>1.</w:t>
      </w:r>
    </w:p>
    <w:p>
      <w:pPr>
        <w:spacing w:after="0"/>
        <w:sectPr>
          <w:pgSz w:w="11910" w:h="16840"/>
          <w:pgMar w:header="668" w:footer="582" w:top="940" w:bottom="780" w:left="0" w:right="0"/>
        </w:sectPr>
      </w:pPr>
    </w:p>
    <w:p>
      <w:pPr>
        <w:pStyle w:val="BodyText"/>
        <w:rPr>
          <w:b/>
          <w:sz w:val="20"/>
        </w:rPr>
      </w:pPr>
    </w:p>
    <w:p>
      <w:pPr>
        <w:pStyle w:val="BodyText"/>
        <w:spacing w:before="80"/>
        <w:rPr>
          <w:b/>
          <w:sz w:val="20"/>
        </w:rPr>
      </w:pPr>
    </w:p>
    <w:p>
      <w:pPr>
        <w:pStyle w:val="BodyText"/>
        <w:spacing w:line="20" w:lineRule="exact"/>
        <w:ind w:left="1020"/>
        <w:rPr>
          <w:sz w:val="2"/>
        </w:rPr>
      </w:pPr>
      <w:r>
        <w:rPr>
          <w:sz w:val="2"/>
        </w:rPr>
        <mc:AlternateContent>
          <mc:Choice Requires="wps">
            <w:drawing>
              <wp:inline distT="0" distB="0" distL="0" distR="0">
                <wp:extent cx="6264275" cy="9525"/>
                <wp:effectExtent l="9525" t="0" r="3175" b="0"/>
                <wp:docPr id="76" name="Group 76"/>
                <wp:cNvGraphicFramePr>
                  <a:graphicFrameLocks/>
                </wp:cNvGraphicFramePr>
                <a:graphic>
                  <a:graphicData uri="http://schemas.microsoft.com/office/word/2010/wordprocessingGroup">
                    <wpg:wgp>
                      <wpg:cNvPr id="76" name="Group 76"/>
                      <wpg:cNvGrpSpPr/>
                      <wpg:grpSpPr>
                        <a:xfrm>
                          <a:off x="0" y="0"/>
                          <a:ext cx="6264275" cy="9525"/>
                          <a:chExt cx="6264275" cy="9525"/>
                        </a:xfrm>
                      </wpg:grpSpPr>
                      <wps:wsp>
                        <wps:cNvPr id="77" name="Graphic 77"/>
                        <wps:cNvSpPr/>
                        <wps:spPr>
                          <a:xfrm>
                            <a:off x="0" y="4762"/>
                            <a:ext cx="6264275" cy="1270"/>
                          </a:xfrm>
                          <a:custGeom>
                            <a:avLst/>
                            <a:gdLst/>
                            <a:ahLst/>
                            <a:cxnLst/>
                            <a:rect l="l" t="t" r="r" b="b"/>
                            <a:pathLst>
                              <a:path w="6264275" h="0">
                                <a:moveTo>
                                  <a:pt x="0" y="0"/>
                                </a:moveTo>
                                <a:lnTo>
                                  <a:pt x="6263995" y="0"/>
                                </a:lnTo>
                              </a:path>
                            </a:pathLst>
                          </a:custGeom>
                          <a:ln w="9525">
                            <a:solidFill>
                              <a:srgbClr val="125F9A"/>
                            </a:solidFill>
                            <a:prstDash val="solid"/>
                          </a:ln>
                        </wps:spPr>
                        <wps:bodyPr wrap="square" lIns="0" tIns="0" rIns="0" bIns="0" rtlCol="0">
                          <a:prstTxWarp prst="textNoShape">
                            <a:avLst/>
                          </a:prstTxWarp>
                          <a:noAutofit/>
                        </wps:bodyPr>
                      </wps:wsp>
                    </wpg:wgp>
                  </a:graphicData>
                </a:graphic>
              </wp:inline>
            </w:drawing>
          </mc:Choice>
          <mc:Fallback>
            <w:pict>
              <v:group style="width:493.25pt;height:.75pt;mso-position-horizontal-relative:char;mso-position-vertical-relative:line" id="docshapegroup59" coordorigin="0,0" coordsize="9865,15">
                <v:line style="position:absolute" from="0,8" to="9865,8" stroked="true" strokeweight=".75pt" strokecolor="#125f9a">
                  <v:stroke dashstyle="solid"/>
                </v:line>
              </v:group>
            </w:pict>
          </mc:Fallback>
        </mc:AlternateContent>
      </w:r>
      <w:r>
        <w:rPr>
          <w:sz w:val="2"/>
        </w:rPr>
      </w:r>
    </w:p>
    <w:p>
      <w:pPr>
        <w:pStyle w:val="Heading1"/>
        <w:ind w:left="1023" w:firstLine="0"/>
        <w:rPr>
          <w:b/>
        </w:rPr>
      </w:pPr>
      <w:bookmarkStart w:name="_TOC_250000" w:id="6"/>
      <w:r>
        <w:rPr>
          <w:b/>
          <w:color w:val="125F9A"/>
        </w:rPr>
        <w:t>ANNEX</w:t>
      </w:r>
      <w:r>
        <w:rPr>
          <w:b/>
          <w:color w:val="125F9A"/>
          <w:spacing w:val="27"/>
        </w:rPr>
        <w:t> </w:t>
      </w:r>
      <w:bookmarkEnd w:id="6"/>
      <w:r>
        <w:rPr>
          <w:b/>
          <w:color w:val="125F9A"/>
          <w:spacing w:val="-5"/>
        </w:rPr>
        <w:t>2.</w:t>
      </w:r>
    </w:p>
    <w:p>
      <w:pPr>
        <w:spacing w:after="0"/>
        <w:sectPr>
          <w:pgSz w:w="11910" w:h="16840"/>
          <w:pgMar w:header="668" w:footer="582" w:top="940" w:bottom="780" w:left="0" w:right="0"/>
        </w:sectPr>
      </w:pPr>
    </w:p>
    <w:p>
      <w:pPr>
        <w:pStyle w:val="BodyText"/>
        <w:spacing w:before="4"/>
        <w:rPr>
          <w:b/>
          <w:sz w:val="16"/>
        </w:rPr>
      </w:pPr>
    </w:p>
    <w:p>
      <w:pPr>
        <w:spacing w:after="0"/>
        <w:rPr>
          <w:sz w:val="16"/>
        </w:rPr>
        <w:sectPr>
          <w:pgSz w:w="11910" w:h="16840"/>
          <w:pgMar w:header="668" w:footer="582" w:top="940" w:bottom="780" w:left="0" w:right="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11"/>
        <w:rPr>
          <w:b/>
          <w:sz w:val="20"/>
        </w:rPr>
      </w:pPr>
    </w:p>
    <w:p>
      <w:pPr>
        <w:spacing w:after="0"/>
        <w:rPr>
          <w:sz w:val="20"/>
        </w:rPr>
        <w:sectPr>
          <w:headerReference w:type="even" r:id="rId30"/>
          <w:footerReference w:type="even" r:id="rId31"/>
          <w:pgSz w:w="11910" w:h="16840"/>
          <w:pgMar w:header="0" w:footer="0" w:top="1920" w:bottom="280" w:left="0" w:right="0"/>
        </w:sectPr>
      </w:pPr>
    </w:p>
    <w:p>
      <w:pPr>
        <w:spacing w:before="105"/>
        <w:ind w:left="1437" w:right="0" w:firstLine="0"/>
        <w:jc w:val="left"/>
        <w:rPr>
          <w:rFonts w:ascii="Myriad Pro"/>
          <w:sz w:val="23"/>
        </w:rPr>
      </w:pPr>
      <w:r>
        <w:rPr/>
        <mc:AlternateContent>
          <mc:Choice Requires="wps">
            <w:drawing>
              <wp:anchor distT="0" distB="0" distL="0" distR="0" allowOverlap="1" layoutInCell="1" locked="0" behindDoc="1" simplePos="0" relativeHeight="487165440">
                <wp:simplePos x="0" y="0"/>
                <wp:positionH relativeFrom="page">
                  <wp:posOffset>0</wp:posOffset>
                </wp:positionH>
                <wp:positionV relativeFrom="page">
                  <wp:posOffset>0</wp:posOffset>
                </wp:positionV>
                <wp:extent cx="7560309" cy="10692130"/>
                <wp:effectExtent l="0" t="0" r="0" b="0"/>
                <wp:wrapNone/>
                <wp:docPr id="78" name="Graphic 78"/>
                <wp:cNvGraphicFramePr>
                  <a:graphicFrameLocks/>
                </wp:cNvGraphicFramePr>
                <a:graphic>
                  <a:graphicData uri="http://schemas.microsoft.com/office/word/2010/wordprocessingShape">
                    <wps:wsp>
                      <wps:cNvPr id="78" name="Graphic 78"/>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125F9A"/>
                        </a:solidFill>
                      </wps:spPr>
                      <wps:bodyPr wrap="square" lIns="0" tIns="0" rIns="0" bIns="0" rtlCol="0">
                        <a:prstTxWarp prst="textNoShape">
                          <a:avLst/>
                        </a:prstTxWarp>
                        <a:noAutofit/>
                      </wps:bodyPr>
                    </wps:wsp>
                  </a:graphicData>
                </a:graphic>
              </wp:anchor>
            </w:drawing>
          </mc:Choice>
          <mc:Fallback>
            <w:pict>
              <v:rect style="position:absolute;margin-left:0pt;margin-top:.000015pt;width:595.275pt;height:841.89pt;mso-position-horizontal-relative:page;mso-position-vertical-relative:page;z-index:-16151040" id="docshape60" filled="true" fillcolor="#125f9a" stroked="false">
                <v:fill type="solid"/>
                <w10:wrap type="none"/>
              </v:rect>
            </w:pict>
          </mc:Fallback>
        </mc:AlternateContent>
      </w:r>
      <w:r>
        <w:rPr/>
        <mc:AlternateContent>
          <mc:Choice Requires="wps">
            <w:drawing>
              <wp:anchor distT="0" distB="0" distL="0" distR="0" allowOverlap="1" layoutInCell="1" locked="0" behindDoc="1" simplePos="0" relativeHeight="487165952">
                <wp:simplePos x="0" y="0"/>
                <wp:positionH relativeFrom="page">
                  <wp:posOffset>0</wp:posOffset>
                </wp:positionH>
                <wp:positionV relativeFrom="page">
                  <wp:posOffset>12</wp:posOffset>
                </wp:positionV>
                <wp:extent cx="7470140" cy="10596245"/>
                <wp:effectExtent l="0" t="0" r="0" b="0"/>
                <wp:wrapNone/>
                <wp:docPr id="79" name="Group 79"/>
                <wp:cNvGraphicFramePr>
                  <a:graphicFrameLocks/>
                </wp:cNvGraphicFramePr>
                <a:graphic>
                  <a:graphicData uri="http://schemas.microsoft.com/office/word/2010/wordprocessingGroup">
                    <wpg:wgp>
                      <wpg:cNvPr id="79" name="Group 79"/>
                      <wpg:cNvGrpSpPr/>
                      <wpg:grpSpPr>
                        <a:xfrm>
                          <a:off x="0" y="0"/>
                          <a:ext cx="7470140" cy="10596245"/>
                          <a:chExt cx="7470140" cy="10596245"/>
                        </a:xfrm>
                      </wpg:grpSpPr>
                      <wps:wsp>
                        <wps:cNvPr id="80" name="Graphic 80"/>
                        <wps:cNvSpPr/>
                        <wps:spPr>
                          <a:xfrm>
                            <a:off x="0" y="0"/>
                            <a:ext cx="7470140" cy="10596245"/>
                          </a:xfrm>
                          <a:custGeom>
                            <a:avLst/>
                            <a:gdLst/>
                            <a:ahLst/>
                            <a:cxnLst/>
                            <a:rect l="l" t="t" r="r" b="b"/>
                            <a:pathLst>
                              <a:path w="7470140" h="10596245">
                                <a:moveTo>
                                  <a:pt x="7470013" y="0"/>
                                </a:moveTo>
                                <a:lnTo>
                                  <a:pt x="0" y="0"/>
                                </a:lnTo>
                                <a:lnTo>
                                  <a:pt x="0" y="10596041"/>
                                </a:lnTo>
                                <a:lnTo>
                                  <a:pt x="7470013" y="10596041"/>
                                </a:lnTo>
                                <a:lnTo>
                                  <a:pt x="7470013" y="0"/>
                                </a:lnTo>
                                <a:close/>
                              </a:path>
                            </a:pathLst>
                          </a:custGeom>
                          <a:solidFill>
                            <a:srgbClr val="005D98"/>
                          </a:solidFill>
                        </wps:spPr>
                        <wps:bodyPr wrap="square" lIns="0" tIns="0" rIns="0" bIns="0" rtlCol="0">
                          <a:prstTxWarp prst="textNoShape">
                            <a:avLst/>
                          </a:prstTxWarp>
                          <a:noAutofit/>
                        </wps:bodyPr>
                      </wps:wsp>
                      <wps:wsp>
                        <wps:cNvPr id="81" name="Graphic 81"/>
                        <wps:cNvSpPr/>
                        <wps:spPr>
                          <a:xfrm>
                            <a:off x="2717317" y="9725799"/>
                            <a:ext cx="1370330" cy="298450"/>
                          </a:xfrm>
                          <a:custGeom>
                            <a:avLst/>
                            <a:gdLst/>
                            <a:ahLst/>
                            <a:cxnLst/>
                            <a:rect l="l" t="t" r="r" b="b"/>
                            <a:pathLst>
                              <a:path w="1370330" h="298450">
                                <a:moveTo>
                                  <a:pt x="15367" y="0"/>
                                </a:moveTo>
                                <a:lnTo>
                                  <a:pt x="0" y="0"/>
                                </a:lnTo>
                                <a:lnTo>
                                  <a:pt x="0" y="298386"/>
                                </a:lnTo>
                                <a:lnTo>
                                  <a:pt x="15367" y="298386"/>
                                </a:lnTo>
                                <a:lnTo>
                                  <a:pt x="15367" y="0"/>
                                </a:lnTo>
                                <a:close/>
                              </a:path>
                              <a:path w="1370330" h="298450">
                                <a:moveTo>
                                  <a:pt x="1370266" y="0"/>
                                </a:moveTo>
                                <a:lnTo>
                                  <a:pt x="1354899" y="0"/>
                                </a:lnTo>
                                <a:lnTo>
                                  <a:pt x="1354899" y="298386"/>
                                </a:lnTo>
                                <a:lnTo>
                                  <a:pt x="1370266" y="298386"/>
                                </a:lnTo>
                                <a:lnTo>
                                  <a:pt x="1370266" y="0"/>
                                </a:lnTo>
                                <a:close/>
                              </a:path>
                            </a:pathLst>
                          </a:custGeom>
                          <a:solidFill>
                            <a:srgbClr val="4FB2B8"/>
                          </a:solidFill>
                        </wps:spPr>
                        <wps:bodyPr wrap="square" lIns="0" tIns="0" rIns="0" bIns="0" rtlCol="0">
                          <a:prstTxWarp prst="textNoShape">
                            <a:avLst/>
                          </a:prstTxWarp>
                          <a:noAutofit/>
                        </wps:bodyPr>
                      </wps:wsp>
                      <pic:pic>
                        <pic:nvPicPr>
                          <pic:cNvPr id="82" name="Image 82"/>
                          <pic:cNvPicPr/>
                        </pic:nvPicPr>
                        <pic:blipFill>
                          <a:blip r:embed="rId32" cstate="print"/>
                          <a:stretch>
                            <a:fillRect/>
                          </a:stretch>
                        </pic:blipFill>
                        <pic:spPr>
                          <a:xfrm>
                            <a:off x="394957" y="9617671"/>
                            <a:ext cx="445973" cy="431812"/>
                          </a:xfrm>
                          <a:prstGeom prst="rect">
                            <a:avLst/>
                          </a:prstGeom>
                        </pic:spPr>
                      </pic:pic>
                      <pic:pic>
                        <pic:nvPicPr>
                          <pic:cNvPr id="83" name="Image 83"/>
                          <pic:cNvPicPr/>
                        </pic:nvPicPr>
                        <pic:blipFill>
                          <a:blip r:embed="rId33" cstate="print"/>
                          <a:stretch>
                            <a:fillRect/>
                          </a:stretch>
                        </pic:blipFill>
                        <pic:spPr>
                          <a:xfrm>
                            <a:off x="6206235" y="9838845"/>
                            <a:ext cx="174637" cy="174637"/>
                          </a:xfrm>
                          <a:prstGeom prst="rect">
                            <a:avLst/>
                          </a:prstGeom>
                        </pic:spPr>
                      </pic:pic>
                      <pic:pic>
                        <pic:nvPicPr>
                          <pic:cNvPr id="84" name="Image 84"/>
                          <pic:cNvPicPr/>
                        </pic:nvPicPr>
                        <pic:blipFill>
                          <a:blip r:embed="rId34" cstate="print"/>
                          <a:stretch>
                            <a:fillRect/>
                          </a:stretch>
                        </pic:blipFill>
                        <pic:spPr>
                          <a:xfrm>
                            <a:off x="6460751" y="9836092"/>
                            <a:ext cx="179349" cy="179349"/>
                          </a:xfrm>
                          <a:prstGeom prst="rect">
                            <a:avLst/>
                          </a:prstGeom>
                        </pic:spPr>
                      </pic:pic>
                      <pic:pic>
                        <pic:nvPicPr>
                          <pic:cNvPr id="85" name="Image 85"/>
                          <pic:cNvPicPr/>
                        </pic:nvPicPr>
                        <pic:blipFill>
                          <a:blip r:embed="rId35" cstate="print"/>
                          <a:stretch>
                            <a:fillRect/>
                          </a:stretch>
                        </pic:blipFill>
                        <pic:spPr>
                          <a:xfrm>
                            <a:off x="6687174" y="9838350"/>
                            <a:ext cx="175615" cy="175628"/>
                          </a:xfrm>
                          <a:prstGeom prst="rect">
                            <a:avLst/>
                          </a:prstGeom>
                        </pic:spPr>
                      </pic:pic>
                      <wps:wsp>
                        <wps:cNvPr id="86" name="Graphic 86"/>
                        <wps:cNvSpPr/>
                        <wps:spPr>
                          <a:xfrm>
                            <a:off x="5762269" y="9725799"/>
                            <a:ext cx="15875" cy="298450"/>
                          </a:xfrm>
                          <a:custGeom>
                            <a:avLst/>
                            <a:gdLst/>
                            <a:ahLst/>
                            <a:cxnLst/>
                            <a:rect l="l" t="t" r="r" b="b"/>
                            <a:pathLst>
                              <a:path w="15875" h="298450">
                                <a:moveTo>
                                  <a:pt x="15354" y="0"/>
                                </a:moveTo>
                                <a:lnTo>
                                  <a:pt x="0" y="0"/>
                                </a:lnTo>
                                <a:lnTo>
                                  <a:pt x="0" y="298386"/>
                                </a:lnTo>
                                <a:lnTo>
                                  <a:pt x="15354" y="298386"/>
                                </a:lnTo>
                                <a:lnTo>
                                  <a:pt x="15354" y="0"/>
                                </a:lnTo>
                                <a:close/>
                              </a:path>
                            </a:pathLst>
                          </a:custGeom>
                          <a:solidFill>
                            <a:srgbClr val="4FB2B8"/>
                          </a:solidFill>
                        </wps:spPr>
                        <wps:bodyPr wrap="square" lIns="0" tIns="0" rIns="0" bIns="0" rtlCol="0">
                          <a:prstTxWarp prst="textNoShape">
                            <a:avLst/>
                          </a:prstTxWarp>
                          <a:noAutofit/>
                        </wps:bodyPr>
                      </wps:wsp>
                      <pic:pic>
                        <pic:nvPicPr>
                          <pic:cNvPr id="87" name="Image 87"/>
                          <pic:cNvPicPr/>
                        </pic:nvPicPr>
                        <pic:blipFill>
                          <a:blip r:embed="rId36" cstate="print"/>
                          <a:stretch>
                            <a:fillRect/>
                          </a:stretch>
                        </pic:blipFill>
                        <pic:spPr>
                          <a:xfrm>
                            <a:off x="0" y="1769967"/>
                            <a:ext cx="7470012" cy="4148294"/>
                          </a:xfrm>
                          <a:prstGeom prst="rect">
                            <a:avLst/>
                          </a:prstGeom>
                        </pic:spPr>
                      </pic:pic>
                      <wps:wsp>
                        <wps:cNvPr id="88" name="Graphic 88"/>
                        <wps:cNvSpPr/>
                        <wps:spPr>
                          <a:xfrm>
                            <a:off x="3286404" y="6442303"/>
                            <a:ext cx="935990" cy="542925"/>
                          </a:xfrm>
                          <a:custGeom>
                            <a:avLst/>
                            <a:gdLst/>
                            <a:ahLst/>
                            <a:cxnLst/>
                            <a:rect l="l" t="t" r="r" b="b"/>
                            <a:pathLst>
                              <a:path w="935990" h="542925">
                                <a:moveTo>
                                  <a:pt x="65493" y="8585"/>
                                </a:moveTo>
                                <a:lnTo>
                                  <a:pt x="0" y="8585"/>
                                </a:lnTo>
                                <a:lnTo>
                                  <a:pt x="0" y="534631"/>
                                </a:lnTo>
                                <a:lnTo>
                                  <a:pt x="65493" y="534631"/>
                                </a:lnTo>
                                <a:lnTo>
                                  <a:pt x="65493" y="8585"/>
                                </a:lnTo>
                                <a:close/>
                              </a:path>
                              <a:path w="935990" h="542925">
                                <a:moveTo>
                                  <a:pt x="492328" y="158445"/>
                                </a:moveTo>
                                <a:lnTo>
                                  <a:pt x="489292" y="125006"/>
                                </a:lnTo>
                                <a:lnTo>
                                  <a:pt x="480555" y="95224"/>
                                </a:lnTo>
                                <a:lnTo>
                                  <a:pt x="466598" y="69545"/>
                                </a:lnTo>
                                <a:lnTo>
                                  <a:pt x="456869" y="58547"/>
                                </a:lnTo>
                                <a:lnTo>
                                  <a:pt x="447903" y="48399"/>
                                </a:lnTo>
                                <a:lnTo>
                                  <a:pt x="426834" y="33172"/>
                                </a:lnTo>
                                <a:lnTo>
                                  <a:pt x="426834" y="161569"/>
                                </a:lnTo>
                                <a:lnTo>
                                  <a:pt x="418058" y="209753"/>
                                </a:lnTo>
                                <a:lnTo>
                                  <a:pt x="392861" y="244983"/>
                                </a:lnTo>
                                <a:lnTo>
                                  <a:pt x="352831" y="266598"/>
                                </a:lnTo>
                                <a:lnTo>
                                  <a:pt x="299618" y="273951"/>
                                </a:lnTo>
                                <a:lnTo>
                                  <a:pt x="283933" y="273646"/>
                                </a:lnTo>
                                <a:lnTo>
                                  <a:pt x="269671" y="272681"/>
                                </a:lnTo>
                                <a:lnTo>
                                  <a:pt x="256832" y="270992"/>
                                </a:lnTo>
                                <a:lnTo>
                                  <a:pt x="245414" y="268490"/>
                                </a:lnTo>
                                <a:lnTo>
                                  <a:pt x="245414" y="64008"/>
                                </a:lnTo>
                                <a:lnTo>
                                  <a:pt x="255803" y="61836"/>
                                </a:lnTo>
                                <a:lnTo>
                                  <a:pt x="269786" y="60096"/>
                                </a:lnTo>
                                <a:lnTo>
                                  <a:pt x="287007" y="58953"/>
                                </a:lnTo>
                                <a:lnTo>
                                  <a:pt x="307136" y="58547"/>
                                </a:lnTo>
                                <a:lnTo>
                                  <a:pt x="356323" y="64871"/>
                                </a:lnTo>
                                <a:lnTo>
                                  <a:pt x="394081" y="84010"/>
                                </a:lnTo>
                                <a:lnTo>
                                  <a:pt x="418287" y="116166"/>
                                </a:lnTo>
                                <a:lnTo>
                                  <a:pt x="426834" y="161569"/>
                                </a:lnTo>
                                <a:lnTo>
                                  <a:pt x="426834" y="33172"/>
                                </a:lnTo>
                                <a:lnTo>
                                  <a:pt x="422071" y="29718"/>
                                </a:lnTo>
                                <a:lnTo>
                                  <a:pt x="389763" y="16014"/>
                                </a:lnTo>
                                <a:lnTo>
                                  <a:pt x="350939" y="7569"/>
                                </a:lnTo>
                                <a:lnTo>
                                  <a:pt x="305638" y="4699"/>
                                </a:lnTo>
                                <a:lnTo>
                                  <a:pt x="268198" y="5511"/>
                                </a:lnTo>
                                <a:lnTo>
                                  <a:pt x="234861" y="7721"/>
                                </a:lnTo>
                                <a:lnTo>
                                  <a:pt x="205486" y="10934"/>
                                </a:lnTo>
                                <a:lnTo>
                                  <a:pt x="179920" y="14820"/>
                                </a:lnTo>
                                <a:lnTo>
                                  <a:pt x="179920" y="534631"/>
                                </a:lnTo>
                                <a:lnTo>
                                  <a:pt x="245414" y="534631"/>
                                </a:lnTo>
                                <a:lnTo>
                                  <a:pt x="245414" y="323900"/>
                                </a:lnTo>
                                <a:lnTo>
                                  <a:pt x="257238" y="326288"/>
                                </a:lnTo>
                                <a:lnTo>
                                  <a:pt x="270065" y="327710"/>
                                </a:lnTo>
                                <a:lnTo>
                                  <a:pt x="283730" y="328409"/>
                                </a:lnTo>
                                <a:lnTo>
                                  <a:pt x="298107" y="328587"/>
                                </a:lnTo>
                                <a:lnTo>
                                  <a:pt x="344462" y="324942"/>
                                </a:lnTo>
                                <a:lnTo>
                                  <a:pt x="348488" y="323900"/>
                                </a:lnTo>
                                <a:lnTo>
                                  <a:pt x="386651" y="314045"/>
                                </a:lnTo>
                                <a:lnTo>
                                  <a:pt x="423341" y="295986"/>
                                </a:lnTo>
                                <a:lnTo>
                                  <a:pt x="449491" y="273951"/>
                                </a:lnTo>
                                <a:lnTo>
                                  <a:pt x="453186" y="270840"/>
                                </a:lnTo>
                                <a:lnTo>
                                  <a:pt x="470090" y="248437"/>
                                </a:lnTo>
                                <a:lnTo>
                                  <a:pt x="482346" y="222237"/>
                                </a:lnTo>
                                <a:lnTo>
                                  <a:pt x="489800" y="192239"/>
                                </a:lnTo>
                                <a:lnTo>
                                  <a:pt x="492328" y="158445"/>
                                </a:lnTo>
                                <a:close/>
                              </a:path>
                              <a:path w="935990" h="542925">
                                <a:moveTo>
                                  <a:pt x="935736" y="23418"/>
                                </a:moveTo>
                                <a:lnTo>
                                  <a:pt x="918502" y="15811"/>
                                </a:lnTo>
                                <a:lnTo>
                                  <a:pt x="892721" y="8204"/>
                                </a:lnTo>
                                <a:lnTo>
                                  <a:pt x="858342" y="2349"/>
                                </a:lnTo>
                                <a:lnTo>
                                  <a:pt x="815263" y="0"/>
                                </a:lnTo>
                                <a:lnTo>
                                  <a:pt x="764743" y="4064"/>
                                </a:lnTo>
                                <a:lnTo>
                                  <a:pt x="718388" y="15900"/>
                                </a:lnTo>
                                <a:lnTo>
                                  <a:pt x="676656" y="35039"/>
                                </a:lnTo>
                                <a:lnTo>
                                  <a:pt x="640029" y="61010"/>
                                </a:lnTo>
                                <a:lnTo>
                                  <a:pt x="608990" y="93306"/>
                                </a:lnTo>
                                <a:lnTo>
                                  <a:pt x="584022" y="131470"/>
                                </a:lnTo>
                                <a:lnTo>
                                  <a:pt x="565594" y="175018"/>
                                </a:lnTo>
                                <a:lnTo>
                                  <a:pt x="554189" y="223443"/>
                                </a:lnTo>
                                <a:lnTo>
                                  <a:pt x="550278" y="276288"/>
                                </a:lnTo>
                                <a:lnTo>
                                  <a:pt x="554177" y="330847"/>
                                </a:lnTo>
                                <a:lnTo>
                                  <a:pt x="565442" y="379450"/>
                                </a:lnTo>
                                <a:lnTo>
                                  <a:pt x="583488" y="421957"/>
                                </a:lnTo>
                                <a:lnTo>
                                  <a:pt x="607733" y="458266"/>
                                </a:lnTo>
                                <a:lnTo>
                                  <a:pt x="637578" y="488251"/>
                                </a:lnTo>
                                <a:lnTo>
                                  <a:pt x="672414" y="511771"/>
                                </a:lnTo>
                                <a:lnTo>
                                  <a:pt x="711657" y="528739"/>
                                </a:lnTo>
                                <a:lnTo>
                                  <a:pt x="754710" y="539000"/>
                                </a:lnTo>
                                <a:lnTo>
                                  <a:pt x="800963" y="542442"/>
                                </a:lnTo>
                                <a:lnTo>
                                  <a:pt x="844562" y="540296"/>
                                </a:lnTo>
                                <a:lnTo>
                                  <a:pt x="912558" y="526643"/>
                                </a:lnTo>
                                <a:lnTo>
                                  <a:pt x="921423" y="463613"/>
                                </a:lnTo>
                                <a:lnTo>
                                  <a:pt x="899223" y="472630"/>
                                </a:lnTo>
                                <a:lnTo>
                                  <a:pt x="873061" y="479513"/>
                                </a:lnTo>
                                <a:lnTo>
                                  <a:pt x="844359" y="483920"/>
                                </a:lnTo>
                                <a:lnTo>
                                  <a:pt x="814527" y="485457"/>
                                </a:lnTo>
                                <a:lnTo>
                                  <a:pt x="764857" y="480504"/>
                                </a:lnTo>
                                <a:lnTo>
                                  <a:pt x="721880" y="466064"/>
                                </a:lnTo>
                                <a:lnTo>
                                  <a:pt x="685952" y="442760"/>
                                </a:lnTo>
                                <a:lnTo>
                                  <a:pt x="657415" y="411264"/>
                                </a:lnTo>
                                <a:lnTo>
                                  <a:pt x="636612" y="372198"/>
                                </a:lnTo>
                                <a:lnTo>
                                  <a:pt x="623874" y="326212"/>
                                </a:lnTo>
                                <a:lnTo>
                                  <a:pt x="619544" y="273939"/>
                                </a:lnTo>
                                <a:lnTo>
                                  <a:pt x="624268" y="218427"/>
                                </a:lnTo>
                                <a:lnTo>
                                  <a:pt x="637997" y="170522"/>
                                </a:lnTo>
                                <a:lnTo>
                                  <a:pt x="660019" y="130556"/>
                                </a:lnTo>
                                <a:lnTo>
                                  <a:pt x="689673" y="98882"/>
                                </a:lnTo>
                                <a:lnTo>
                                  <a:pt x="726274" y="75831"/>
                                </a:lnTo>
                                <a:lnTo>
                                  <a:pt x="769124" y="61747"/>
                                </a:lnTo>
                                <a:lnTo>
                                  <a:pt x="817537" y="56972"/>
                                </a:lnTo>
                                <a:lnTo>
                                  <a:pt x="847826" y="58635"/>
                                </a:lnTo>
                                <a:lnTo>
                                  <a:pt x="875220" y="63220"/>
                                </a:lnTo>
                                <a:lnTo>
                                  <a:pt x="899363" y="70154"/>
                                </a:lnTo>
                                <a:lnTo>
                                  <a:pt x="919911" y="78828"/>
                                </a:lnTo>
                                <a:lnTo>
                                  <a:pt x="935736" y="23418"/>
                                </a:lnTo>
                                <a:close/>
                              </a:path>
                            </a:pathLst>
                          </a:custGeom>
                          <a:solidFill>
                            <a:srgbClr val="FFFFFF"/>
                          </a:solidFill>
                        </wps:spPr>
                        <wps:bodyPr wrap="square" lIns="0" tIns="0" rIns="0" bIns="0" rtlCol="0">
                          <a:prstTxWarp prst="textNoShape">
                            <a:avLst/>
                          </a:prstTxWarp>
                          <a:noAutofit/>
                        </wps:bodyPr>
                      </wps:wsp>
                      <pic:pic>
                        <pic:nvPicPr>
                          <pic:cNvPr id="89" name="Image 89"/>
                          <pic:cNvPicPr/>
                        </pic:nvPicPr>
                        <pic:blipFill>
                          <a:blip r:embed="rId37" cstate="print"/>
                          <a:stretch>
                            <a:fillRect/>
                          </a:stretch>
                        </pic:blipFill>
                        <pic:spPr>
                          <a:xfrm>
                            <a:off x="3278098" y="7057843"/>
                            <a:ext cx="949778" cy="172679"/>
                          </a:xfrm>
                          <a:prstGeom prst="rect">
                            <a:avLst/>
                          </a:prstGeom>
                        </pic:spPr>
                      </pic:pic>
                      <wps:wsp>
                        <wps:cNvPr id="90" name="Graphic 90"/>
                        <wps:cNvSpPr/>
                        <wps:spPr>
                          <a:xfrm>
                            <a:off x="3351593" y="7549768"/>
                            <a:ext cx="180340" cy="200660"/>
                          </a:xfrm>
                          <a:custGeom>
                            <a:avLst/>
                            <a:gdLst/>
                            <a:ahLst/>
                            <a:cxnLst/>
                            <a:rect l="l" t="t" r="r" b="b"/>
                            <a:pathLst>
                              <a:path w="180340" h="200660">
                                <a:moveTo>
                                  <a:pt x="179908" y="0"/>
                                </a:moveTo>
                                <a:lnTo>
                                  <a:pt x="0" y="0"/>
                                </a:lnTo>
                                <a:lnTo>
                                  <a:pt x="0" y="200291"/>
                                </a:lnTo>
                                <a:lnTo>
                                  <a:pt x="179908" y="200291"/>
                                </a:lnTo>
                                <a:lnTo>
                                  <a:pt x="179908" y="0"/>
                                </a:lnTo>
                                <a:close/>
                              </a:path>
                            </a:pathLst>
                          </a:custGeom>
                          <a:solidFill>
                            <a:srgbClr val="D1E7C7"/>
                          </a:solidFill>
                        </wps:spPr>
                        <wps:bodyPr wrap="square" lIns="0" tIns="0" rIns="0" bIns="0" rtlCol="0">
                          <a:prstTxWarp prst="textNoShape">
                            <a:avLst/>
                          </a:prstTxWarp>
                          <a:noAutofit/>
                        </wps:bodyPr>
                      </wps:wsp>
                      <wps:wsp>
                        <wps:cNvPr id="91" name="Graphic 91"/>
                        <wps:cNvSpPr/>
                        <wps:spPr>
                          <a:xfrm>
                            <a:off x="3558984" y="7549768"/>
                            <a:ext cx="180340" cy="200660"/>
                          </a:xfrm>
                          <a:custGeom>
                            <a:avLst/>
                            <a:gdLst/>
                            <a:ahLst/>
                            <a:cxnLst/>
                            <a:rect l="l" t="t" r="r" b="b"/>
                            <a:pathLst>
                              <a:path w="180340" h="200660">
                                <a:moveTo>
                                  <a:pt x="179908" y="0"/>
                                </a:moveTo>
                                <a:lnTo>
                                  <a:pt x="0" y="0"/>
                                </a:lnTo>
                                <a:lnTo>
                                  <a:pt x="0" y="200291"/>
                                </a:lnTo>
                                <a:lnTo>
                                  <a:pt x="179908" y="200291"/>
                                </a:lnTo>
                                <a:lnTo>
                                  <a:pt x="179908" y="0"/>
                                </a:lnTo>
                                <a:close/>
                              </a:path>
                            </a:pathLst>
                          </a:custGeom>
                          <a:solidFill>
                            <a:srgbClr val="CBC8E0"/>
                          </a:solidFill>
                        </wps:spPr>
                        <wps:bodyPr wrap="square" lIns="0" tIns="0" rIns="0" bIns="0" rtlCol="0">
                          <a:prstTxWarp prst="textNoShape">
                            <a:avLst/>
                          </a:prstTxWarp>
                          <a:noAutofit/>
                        </wps:bodyPr>
                      </wps:wsp>
                      <wps:wsp>
                        <wps:cNvPr id="92" name="Graphic 92"/>
                        <wps:cNvSpPr/>
                        <wps:spPr>
                          <a:xfrm>
                            <a:off x="3766388" y="7549768"/>
                            <a:ext cx="180340" cy="200660"/>
                          </a:xfrm>
                          <a:custGeom>
                            <a:avLst/>
                            <a:gdLst/>
                            <a:ahLst/>
                            <a:cxnLst/>
                            <a:rect l="l" t="t" r="r" b="b"/>
                            <a:pathLst>
                              <a:path w="180340" h="200660">
                                <a:moveTo>
                                  <a:pt x="179908" y="0"/>
                                </a:moveTo>
                                <a:lnTo>
                                  <a:pt x="0" y="0"/>
                                </a:lnTo>
                                <a:lnTo>
                                  <a:pt x="0" y="200291"/>
                                </a:lnTo>
                                <a:lnTo>
                                  <a:pt x="179908" y="200291"/>
                                </a:lnTo>
                                <a:lnTo>
                                  <a:pt x="179908" y="0"/>
                                </a:lnTo>
                                <a:close/>
                              </a:path>
                            </a:pathLst>
                          </a:custGeom>
                          <a:solidFill>
                            <a:srgbClr val="9E9AC7"/>
                          </a:solidFill>
                        </wps:spPr>
                        <wps:bodyPr wrap="square" lIns="0" tIns="0" rIns="0" bIns="0" rtlCol="0">
                          <a:prstTxWarp prst="textNoShape">
                            <a:avLst/>
                          </a:prstTxWarp>
                          <a:noAutofit/>
                        </wps:bodyPr>
                      </wps:wsp>
                      <wps:wsp>
                        <wps:cNvPr id="93" name="Graphic 93"/>
                        <wps:cNvSpPr/>
                        <wps:spPr>
                          <a:xfrm>
                            <a:off x="3973779" y="7549768"/>
                            <a:ext cx="180340" cy="200660"/>
                          </a:xfrm>
                          <a:custGeom>
                            <a:avLst/>
                            <a:gdLst/>
                            <a:ahLst/>
                            <a:cxnLst/>
                            <a:rect l="l" t="t" r="r" b="b"/>
                            <a:pathLst>
                              <a:path w="180340" h="200660">
                                <a:moveTo>
                                  <a:pt x="179908" y="0"/>
                                </a:moveTo>
                                <a:lnTo>
                                  <a:pt x="0" y="0"/>
                                </a:lnTo>
                                <a:lnTo>
                                  <a:pt x="0" y="200291"/>
                                </a:lnTo>
                                <a:lnTo>
                                  <a:pt x="179908" y="200291"/>
                                </a:lnTo>
                                <a:lnTo>
                                  <a:pt x="179908" y="0"/>
                                </a:lnTo>
                                <a:close/>
                              </a:path>
                            </a:pathLst>
                          </a:custGeom>
                          <a:solidFill>
                            <a:srgbClr val="6A52A2"/>
                          </a:solidFill>
                        </wps:spPr>
                        <wps:bodyPr wrap="square" lIns="0" tIns="0" rIns="0" bIns="0" rtlCol="0">
                          <a:prstTxWarp prst="textNoShape">
                            <a:avLst/>
                          </a:prstTxWarp>
                          <a:noAutofit/>
                        </wps:bodyPr>
                      </wps:wsp>
                      <wps:wsp>
                        <wps:cNvPr id="94" name="Graphic 94"/>
                        <wps:cNvSpPr/>
                        <wps:spPr>
                          <a:xfrm>
                            <a:off x="3249091" y="7318400"/>
                            <a:ext cx="180340" cy="200660"/>
                          </a:xfrm>
                          <a:custGeom>
                            <a:avLst/>
                            <a:gdLst/>
                            <a:ahLst/>
                            <a:cxnLst/>
                            <a:rect l="l" t="t" r="r" b="b"/>
                            <a:pathLst>
                              <a:path w="180340" h="200660">
                                <a:moveTo>
                                  <a:pt x="179908" y="0"/>
                                </a:moveTo>
                                <a:lnTo>
                                  <a:pt x="0" y="0"/>
                                </a:lnTo>
                                <a:lnTo>
                                  <a:pt x="0" y="200291"/>
                                </a:lnTo>
                                <a:lnTo>
                                  <a:pt x="179908" y="200291"/>
                                </a:lnTo>
                                <a:lnTo>
                                  <a:pt x="179908" y="0"/>
                                </a:lnTo>
                                <a:close/>
                              </a:path>
                            </a:pathLst>
                          </a:custGeom>
                          <a:solidFill>
                            <a:srgbClr val="D1E7C7"/>
                          </a:solidFill>
                        </wps:spPr>
                        <wps:bodyPr wrap="square" lIns="0" tIns="0" rIns="0" bIns="0" rtlCol="0">
                          <a:prstTxWarp prst="textNoShape">
                            <a:avLst/>
                          </a:prstTxWarp>
                          <a:noAutofit/>
                        </wps:bodyPr>
                      </wps:wsp>
                      <wps:wsp>
                        <wps:cNvPr id="95" name="Graphic 95"/>
                        <wps:cNvSpPr/>
                        <wps:spPr>
                          <a:xfrm>
                            <a:off x="3455898" y="7318400"/>
                            <a:ext cx="180340" cy="200660"/>
                          </a:xfrm>
                          <a:custGeom>
                            <a:avLst/>
                            <a:gdLst/>
                            <a:ahLst/>
                            <a:cxnLst/>
                            <a:rect l="l" t="t" r="r" b="b"/>
                            <a:pathLst>
                              <a:path w="180340" h="200660">
                                <a:moveTo>
                                  <a:pt x="179908" y="0"/>
                                </a:moveTo>
                                <a:lnTo>
                                  <a:pt x="0" y="0"/>
                                </a:lnTo>
                                <a:lnTo>
                                  <a:pt x="0" y="200291"/>
                                </a:lnTo>
                                <a:lnTo>
                                  <a:pt x="179908" y="200291"/>
                                </a:lnTo>
                                <a:lnTo>
                                  <a:pt x="179908" y="0"/>
                                </a:lnTo>
                                <a:close/>
                              </a:path>
                            </a:pathLst>
                          </a:custGeom>
                          <a:solidFill>
                            <a:srgbClr val="F9E515"/>
                          </a:solidFill>
                        </wps:spPr>
                        <wps:bodyPr wrap="square" lIns="0" tIns="0" rIns="0" bIns="0" rtlCol="0">
                          <a:prstTxWarp prst="textNoShape">
                            <a:avLst/>
                          </a:prstTxWarp>
                          <a:noAutofit/>
                        </wps:bodyPr>
                      </wps:wsp>
                      <wps:wsp>
                        <wps:cNvPr id="96" name="Graphic 96"/>
                        <wps:cNvSpPr/>
                        <wps:spPr>
                          <a:xfrm>
                            <a:off x="3662679" y="7318400"/>
                            <a:ext cx="180340" cy="200660"/>
                          </a:xfrm>
                          <a:custGeom>
                            <a:avLst/>
                            <a:gdLst/>
                            <a:ahLst/>
                            <a:cxnLst/>
                            <a:rect l="l" t="t" r="r" b="b"/>
                            <a:pathLst>
                              <a:path w="180340" h="200660">
                                <a:moveTo>
                                  <a:pt x="179920" y="0"/>
                                </a:moveTo>
                                <a:lnTo>
                                  <a:pt x="0" y="0"/>
                                </a:lnTo>
                                <a:lnTo>
                                  <a:pt x="0" y="200291"/>
                                </a:lnTo>
                                <a:lnTo>
                                  <a:pt x="179920" y="200291"/>
                                </a:lnTo>
                                <a:lnTo>
                                  <a:pt x="179920" y="0"/>
                                </a:lnTo>
                                <a:close/>
                              </a:path>
                            </a:pathLst>
                          </a:custGeom>
                          <a:solidFill>
                            <a:srgbClr val="E37824"/>
                          </a:solidFill>
                        </wps:spPr>
                        <wps:bodyPr wrap="square" lIns="0" tIns="0" rIns="0" bIns="0" rtlCol="0">
                          <a:prstTxWarp prst="textNoShape">
                            <a:avLst/>
                          </a:prstTxWarp>
                          <a:noAutofit/>
                        </wps:bodyPr>
                      </wps:wsp>
                      <wps:wsp>
                        <wps:cNvPr id="97" name="Graphic 97"/>
                        <wps:cNvSpPr/>
                        <wps:spPr>
                          <a:xfrm>
                            <a:off x="3869474" y="7318400"/>
                            <a:ext cx="180340" cy="200660"/>
                          </a:xfrm>
                          <a:custGeom>
                            <a:avLst/>
                            <a:gdLst/>
                            <a:ahLst/>
                            <a:cxnLst/>
                            <a:rect l="l" t="t" r="r" b="b"/>
                            <a:pathLst>
                              <a:path w="180340" h="200660">
                                <a:moveTo>
                                  <a:pt x="179920" y="0"/>
                                </a:moveTo>
                                <a:lnTo>
                                  <a:pt x="0" y="0"/>
                                </a:lnTo>
                                <a:lnTo>
                                  <a:pt x="0" y="200291"/>
                                </a:lnTo>
                                <a:lnTo>
                                  <a:pt x="179920" y="200291"/>
                                </a:lnTo>
                                <a:lnTo>
                                  <a:pt x="179920" y="0"/>
                                </a:lnTo>
                                <a:close/>
                              </a:path>
                            </a:pathLst>
                          </a:custGeom>
                          <a:solidFill>
                            <a:srgbClr val="C62026"/>
                          </a:solidFill>
                        </wps:spPr>
                        <wps:bodyPr wrap="square" lIns="0" tIns="0" rIns="0" bIns="0" rtlCol="0">
                          <a:prstTxWarp prst="textNoShape">
                            <a:avLst/>
                          </a:prstTxWarp>
                          <a:noAutofit/>
                        </wps:bodyPr>
                      </wps:wsp>
                      <wps:wsp>
                        <wps:cNvPr id="98" name="Graphic 98"/>
                        <wps:cNvSpPr/>
                        <wps:spPr>
                          <a:xfrm>
                            <a:off x="4076293" y="7318400"/>
                            <a:ext cx="180340" cy="200660"/>
                          </a:xfrm>
                          <a:custGeom>
                            <a:avLst/>
                            <a:gdLst/>
                            <a:ahLst/>
                            <a:cxnLst/>
                            <a:rect l="l" t="t" r="r" b="b"/>
                            <a:pathLst>
                              <a:path w="180340" h="200660">
                                <a:moveTo>
                                  <a:pt x="179895" y="0"/>
                                </a:moveTo>
                                <a:lnTo>
                                  <a:pt x="0" y="0"/>
                                </a:lnTo>
                                <a:lnTo>
                                  <a:pt x="0" y="200291"/>
                                </a:lnTo>
                                <a:lnTo>
                                  <a:pt x="179895" y="200291"/>
                                </a:lnTo>
                                <a:lnTo>
                                  <a:pt x="179895" y="0"/>
                                </a:lnTo>
                                <a:close/>
                              </a:path>
                            </a:pathLst>
                          </a:custGeom>
                          <a:solidFill>
                            <a:srgbClr val="610D0D"/>
                          </a:solidFill>
                        </wps:spPr>
                        <wps:bodyPr wrap="square" lIns="0" tIns="0" rIns="0" bIns="0" rtlCol="0">
                          <a:prstTxWarp prst="textNoShape">
                            <a:avLst/>
                          </a:prstTxWarp>
                          <a:noAutofit/>
                        </wps:bodyPr>
                      </wps:wsp>
                    </wpg:wgp>
                  </a:graphicData>
                </a:graphic>
              </wp:anchor>
            </w:drawing>
          </mc:Choice>
          <mc:Fallback>
            <w:pict>
              <v:group style="position:absolute;margin-left:.0pt;margin-top:.001015pt;width:588.2pt;height:834.35pt;mso-position-horizontal-relative:page;mso-position-vertical-relative:page;z-index:-16150528" id="docshapegroup61" coordorigin="0,0" coordsize="11764,16687">
                <v:rect style="position:absolute;left:0;top:0;width:11764;height:16687" id="docshape62" filled="true" fillcolor="#005d98" stroked="false">
                  <v:fill type="solid"/>
                </v:rect>
                <v:shape style="position:absolute;left:4279;top:15316;width:2158;height:470" id="docshape63" coordorigin="4279,15316" coordsize="2158,470" path="m4303,15316l4279,15316,4279,15786,4303,15786,4303,15316xm6437,15316l6413,15316,6413,15786,6437,15786,6437,15316xe" filled="true" fillcolor="#4fb2b8" stroked="false">
                  <v:path arrowok="t"/>
                  <v:fill type="solid"/>
                </v:shape>
                <v:shape style="position:absolute;left:621;top:15145;width:703;height:681" type="#_x0000_t75" id="docshape64" stroked="false">
                  <v:imagedata r:id="rId32" o:title=""/>
                </v:shape>
                <v:shape style="position:absolute;left:9773;top:15494;width:276;height:276" type="#_x0000_t75" id="docshape65" stroked="false">
                  <v:imagedata r:id="rId33" o:title=""/>
                </v:shape>
                <v:shape style="position:absolute;left:10174;top:15489;width:283;height:283" type="#_x0000_t75" id="docshape66" stroked="false">
                  <v:imagedata r:id="rId34" o:title=""/>
                </v:shape>
                <v:shape style="position:absolute;left:10530;top:15493;width:277;height:277" type="#_x0000_t75" id="docshape67" stroked="false">
                  <v:imagedata r:id="rId35" o:title=""/>
                </v:shape>
                <v:rect style="position:absolute;left:9074;top:15316;width:25;height:470" id="docshape68" filled="true" fillcolor="#4fb2b8" stroked="false">
                  <v:fill type="solid"/>
                </v:rect>
                <v:shape style="position:absolute;left:0;top:2787;width:11764;height:6533" type="#_x0000_t75" id="docshape69" stroked="false">
                  <v:imagedata r:id="rId36" o:title=""/>
                </v:shape>
                <v:shape style="position:absolute;left:5175;top:10145;width:1474;height:855" id="docshape70" coordorigin="5175,10145" coordsize="1474,855" path="m5279,10159l5175,10159,5175,10987,5279,10987,5279,10159xm5951,10395l5946,10342,5932,10295,5910,10255,5895,10238,5881,10222,5848,10198,5848,10400,5834,10476,5794,10531,5731,10565,5647,10577,5623,10576,5600,10575,5580,10572,5562,10568,5562,10246,5578,10243,5600,10240,5627,10238,5659,10238,5737,10248,5796,10278,5834,10328,5848,10400,5848,10198,5840,10192,5789,10171,5728,10157,5657,10153,5598,10154,5545,10158,5499,10163,5459,10169,5459,10987,5562,10987,5562,10655,5581,10659,5601,10661,5622,10663,5645,10663,5718,10657,5724,10655,5784,10640,5842,10611,5883,10577,5889,10572,5916,10537,5935,10495,5947,10448,5951,10395xm6649,10182l6622,10170,6581,10158,6527,10149,6459,10145,6380,10152,6307,10170,6241,10201,6183,10241,6134,10292,6095,10352,6066,10421,6048,10497,6042,10580,6048,10666,6066,10743,6094,10810,6133,10867,6180,10914,6234,10951,6296,10978,6364,10994,6437,11000,6505,10996,6565,10987,6613,10975,6648,10960,6627,10875,6592,10890,6550,10901,6505,10907,6458,10910,6380,10902,6312,10879,6256,10843,6211,10793,6178,10732,6158,10659,6151,10577,6159,10489,6180,10414,6215,10351,6262,10301,6319,10265,6387,10243,6463,10235,6511,10238,6554,10245,6592,10256,6624,10270,6649,10182xe" filled="true" fillcolor="#ffffff" stroked="false">
                  <v:path arrowok="t"/>
                  <v:fill type="solid"/>
                </v:shape>
                <v:shape style="position:absolute;left:5162;top:11114;width:1496;height:272" type="#_x0000_t75" id="docshape71" stroked="false">
                  <v:imagedata r:id="rId37" o:title=""/>
                </v:shape>
                <v:rect style="position:absolute;left:5278;top:11889;width:284;height:316" id="docshape72" filled="true" fillcolor="#d1e7c7" stroked="false">
                  <v:fill type="solid"/>
                </v:rect>
                <v:rect style="position:absolute;left:5604;top:11889;width:284;height:316" id="docshape73" filled="true" fillcolor="#cbc8e0" stroked="false">
                  <v:fill type="solid"/>
                </v:rect>
                <v:rect style="position:absolute;left:5931;top:11889;width:284;height:316" id="docshape74" filled="true" fillcolor="#9e9ac7" stroked="false">
                  <v:fill type="solid"/>
                </v:rect>
                <v:rect style="position:absolute;left:6257;top:11889;width:284;height:316" id="docshape75" filled="true" fillcolor="#6a52a2" stroked="false">
                  <v:fill type="solid"/>
                </v:rect>
                <v:rect style="position:absolute;left:5116;top:11525;width:284;height:316" id="docshape76" filled="true" fillcolor="#d1e7c7" stroked="false">
                  <v:fill type="solid"/>
                </v:rect>
                <v:rect style="position:absolute;left:5442;top:11525;width:284;height:316" id="docshape77" filled="true" fillcolor="#f9e515" stroked="false">
                  <v:fill type="solid"/>
                </v:rect>
                <v:rect style="position:absolute;left:5768;top:11525;width:284;height:316" id="docshape78" filled="true" fillcolor="#e37824" stroked="false">
                  <v:fill type="solid"/>
                </v:rect>
                <v:rect style="position:absolute;left:6093;top:11525;width:284;height:316" id="docshape79" filled="true" fillcolor="#c62026" stroked="false">
                  <v:fill type="solid"/>
                </v:rect>
                <v:rect style="position:absolute;left:6419;top:11525;width:284;height:316" id="docshape80" filled="true" fillcolor="#610d0d" stroked="false">
                  <v:fill type="solid"/>
                </v:rect>
                <w10:wrap type="none"/>
              </v:group>
            </w:pict>
          </mc:Fallback>
        </mc:AlternateContent>
      </w:r>
      <w:r>
        <w:rPr>
          <w:rFonts w:ascii="Myriad Pro"/>
          <w:color w:val="FFFFFF"/>
          <w:sz w:val="23"/>
        </w:rPr>
        <w:t>Scan</w:t>
      </w:r>
      <w:r>
        <w:rPr>
          <w:rFonts w:ascii="Myriad Pro"/>
          <w:color w:val="FFFFFF"/>
          <w:spacing w:val="10"/>
          <w:sz w:val="23"/>
        </w:rPr>
        <w:t> </w:t>
      </w:r>
      <w:r>
        <w:rPr>
          <w:rFonts w:ascii="Myriad Pro"/>
          <w:color w:val="FFFFFF"/>
          <w:sz w:val="23"/>
        </w:rPr>
        <w:t>to</w:t>
      </w:r>
      <w:r>
        <w:rPr>
          <w:rFonts w:ascii="Myriad Pro"/>
          <w:color w:val="FFFFFF"/>
          <w:spacing w:val="11"/>
          <w:sz w:val="23"/>
        </w:rPr>
        <w:t> </w:t>
      </w:r>
      <w:r>
        <w:rPr>
          <w:rFonts w:ascii="Myriad Pro"/>
          <w:color w:val="FFFFFF"/>
          <w:sz w:val="23"/>
        </w:rPr>
        <w:t>download</w:t>
      </w:r>
      <w:r>
        <w:rPr>
          <w:rFonts w:ascii="Myriad Pro"/>
          <w:color w:val="FFFFFF"/>
          <w:spacing w:val="11"/>
          <w:sz w:val="23"/>
        </w:rPr>
        <w:t> </w:t>
      </w:r>
      <w:r>
        <w:rPr>
          <w:rFonts w:ascii="Myriad Pro"/>
          <w:color w:val="FFFFFF"/>
          <w:spacing w:val="-5"/>
          <w:sz w:val="23"/>
        </w:rPr>
        <w:t>the</w:t>
      </w:r>
    </w:p>
    <w:p>
      <w:pPr>
        <w:tabs>
          <w:tab w:pos="4502" w:val="left" w:leader="none"/>
          <w:tab w:pos="6575" w:val="left" w:leader="none"/>
        </w:tabs>
        <w:spacing w:before="1"/>
        <w:ind w:left="1437" w:right="0" w:firstLine="0"/>
        <w:jc w:val="left"/>
        <w:rPr>
          <w:rFonts w:ascii="Myriad Pro"/>
          <w:sz w:val="21"/>
        </w:rPr>
      </w:pPr>
      <w:r>
        <w:rPr>
          <w:b/>
          <w:color w:val="FFFFFF"/>
          <w:sz w:val="23"/>
        </w:rPr>
        <w:t>IPC</w:t>
      </w:r>
      <w:r>
        <w:rPr>
          <w:b/>
          <w:color w:val="FFFFFF"/>
          <w:spacing w:val="-3"/>
          <w:sz w:val="23"/>
        </w:rPr>
        <w:t> </w:t>
      </w:r>
      <w:r>
        <w:rPr>
          <w:b/>
          <w:color w:val="FFFFFF"/>
          <w:sz w:val="23"/>
        </w:rPr>
        <w:t>Technical</w:t>
      </w:r>
      <w:r>
        <w:rPr>
          <w:b/>
          <w:color w:val="FFFFFF"/>
          <w:spacing w:val="8"/>
          <w:sz w:val="23"/>
        </w:rPr>
        <w:t> </w:t>
      </w:r>
      <w:r>
        <w:rPr>
          <w:b/>
          <w:color w:val="FFFFFF"/>
          <w:sz w:val="23"/>
        </w:rPr>
        <w:t>Manual</w:t>
      </w:r>
      <w:r>
        <w:rPr>
          <w:b/>
          <w:color w:val="FFFFFF"/>
          <w:spacing w:val="9"/>
          <w:sz w:val="23"/>
        </w:rPr>
        <w:t> </w:t>
      </w:r>
      <w:r>
        <w:rPr>
          <w:b/>
          <w:color w:val="FFFFFF"/>
          <w:spacing w:val="-5"/>
          <w:sz w:val="23"/>
        </w:rPr>
        <w:t>3.0</w:t>
      </w:r>
      <w:r>
        <w:rPr>
          <w:b/>
          <w:color w:val="FFFFFF"/>
          <w:sz w:val="23"/>
        </w:rPr>
        <w:tab/>
      </w:r>
      <w:r>
        <w:rPr>
          <w:rFonts w:ascii="Myriad Pro"/>
          <w:color w:val="FFFFFF"/>
          <w:position w:val="2"/>
          <w:sz w:val="21"/>
        </w:rPr>
        <w:t>Email:</w:t>
      </w:r>
      <w:r>
        <w:rPr>
          <w:rFonts w:ascii="Myriad Pro"/>
          <w:color w:val="FFFFFF"/>
          <w:spacing w:val="-7"/>
          <w:position w:val="2"/>
          <w:sz w:val="21"/>
        </w:rPr>
        <w:t> </w:t>
      </w:r>
      <w:hyperlink r:id="rId38">
        <w:r>
          <w:rPr>
            <w:rFonts w:ascii="Myriad Pro"/>
            <w:color w:val="FFFFFF"/>
            <w:spacing w:val="-2"/>
            <w:position w:val="2"/>
            <w:sz w:val="21"/>
          </w:rPr>
          <w:t>ipc@fao.org</w:t>
        </w:r>
      </w:hyperlink>
      <w:r>
        <w:rPr>
          <w:rFonts w:ascii="Myriad Pro"/>
          <w:color w:val="FFFFFF"/>
          <w:position w:val="2"/>
          <w:sz w:val="21"/>
        </w:rPr>
        <w:tab/>
      </w:r>
      <w:r>
        <w:rPr>
          <w:rFonts w:ascii="Myriad Pro"/>
          <w:color w:val="FFFFFF"/>
          <w:spacing w:val="-2"/>
          <w:position w:val="2"/>
          <w:sz w:val="21"/>
        </w:rPr>
        <w:t>Website: </w:t>
      </w:r>
      <w:hyperlink r:id="rId39">
        <w:r>
          <w:rPr>
            <w:rFonts w:ascii="Myriad Pro"/>
            <w:color w:val="FFFFFF"/>
            <w:spacing w:val="-2"/>
            <w:position w:val="2"/>
            <w:sz w:val="21"/>
          </w:rPr>
          <w:t>www.ipcinfo.org</w:t>
        </w:r>
      </w:hyperlink>
    </w:p>
    <w:p>
      <w:pPr>
        <w:spacing w:before="105"/>
        <w:ind w:left="965" w:right="0" w:firstLine="0"/>
        <w:jc w:val="left"/>
        <w:rPr>
          <w:rFonts w:ascii="Myriad Pro"/>
          <w:sz w:val="21"/>
        </w:rPr>
      </w:pPr>
      <w:r>
        <w:rPr/>
        <w:br w:type="column"/>
      </w:r>
      <w:r>
        <w:rPr>
          <w:rFonts w:ascii="Myriad Pro"/>
          <w:color w:val="FFFFFF"/>
          <w:spacing w:val="-2"/>
          <w:sz w:val="21"/>
        </w:rPr>
        <w:t>theIPCinfo</w:t>
      </w:r>
    </w:p>
    <w:sectPr>
      <w:type w:val="continuous"/>
      <w:pgSz w:w="11910" w:h="16840"/>
      <w:pgMar w:header="0" w:footer="0" w:top="1920" w:bottom="280" w:left="0" w:right="0"/>
      <w:cols w:num="2" w:equalWidth="0">
        <w:col w:w="8800" w:space="40"/>
        <w:col w:w="3070"/>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Myriad Pro">
    <w:altName w:val="Myriad Pro"/>
    <w:charset w:val="0"/>
    <w:family w:val="swiss"/>
    <w:pitch w:val="variable"/>
  </w:font>
  <w:font w:name="Gill Sans MT">
    <w:altName w:val="Gill Sans MT"/>
    <w:charset w:val="0"/>
    <w:family w:val="swiss"/>
    <w:pitch w:val="variable"/>
  </w:font>
  <w:font w:name="Myriad Pro Light">
    <w:altName w:val="Myriad Pro Light"/>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157760">
              <wp:simplePos x="0" y="0"/>
              <wp:positionH relativeFrom="page">
                <wp:posOffset>6769002</wp:posOffset>
              </wp:positionH>
              <wp:positionV relativeFrom="page">
                <wp:posOffset>10182626</wp:posOffset>
              </wp:positionV>
              <wp:extent cx="194310" cy="178435"/>
              <wp:effectExtent l="0" t="0" r="0" b="0"/>
              <wp:wrapNone/>
              <wp:docPr id="39" name="Textbox 39"/>
              <wp:cNvGraphicFramePr>
                <a:graphicFrameLocks/>
              </wp:cNvGraphicFramePr>
              <a:graphic>
                <a:graphicData uri="http://schemas.microsoft.com/office/word/2010/wordprocessingShape">
                  <wps:wsp>
                    <wps:cNvPr id="39" name="Textbox 39"/>
                    <wps:cNvSpPr txBox="1"/>
                    <wps:spPr>
                      <a:xfrm>
                        <a:off x="0" y="0"/>
                        <a:ext cx="194310" cy="178435"/>
                      </a:xfrm>
                      <a:prstGeom prst="rect">
                        <a:avLst/>
                      </a:prstGeom>
                    </wps:spPr>
                    <wps:txbx>
                      <w:txbxContent>
                        <w:p>
                          <w:pPr>
                            <w:spacing w:before="20"/>
                            <w:ind w:left="20" w:right="0" w:firstLine="0"/>
                            <w:jc w:val="left"/>
                            <w:rPr>
                              <w:rFonts w:ascii="Myriad Pro"/>
                              <w:sz w:val="20"/>
                            </w:rPr>
                          </w:pPr>
                          <w:r>
                            <w:rPr>
                              <w:rFonts w:ascii="Myriad Pro"/>
                              <w:color w:val="97989D"/>
                              <w:spacing w:val="-5"/>
                              <w:sz w:val="20"/>
                            </w:rPr>
                            <w:fldChar w:fldCharType="begin"/>
                          </w:r>
                          <w:r>
                            <w:rPr>
                              <w:rFonts w:ascii="Myriad Pro"/>
                              <w:color w:val="97989D"/>
                              <w:spacing w:val="-5"/>
                              <w:sz w:val="20"/>
                            </w:rPr>
                            <w:instrText> PAGE </w:instrText>
                          </w:r>
                          <w:r>
                            <w:rPr>
                              <w:rFonts w:ascii="Myriad Pro"/>
                              <w:color w:val="97989D"/>
                              <w:spacing w:val="-5"/>
                              <w:sz w:val="20"/>
                            </w:rPr>
                            <w:fldChar w:fldCharType="separate"/>
                          </w:r>
                          <w:r>
                            <w:rPr>
                              <w:rFonts w:ascii="Myriad Pro"/>
                              <w:color w:val="97989D"/>
                              <w:spacing w:val="-5"/>
                              <w:sz w:val="20"/>
                            </w:rPr>
                            <w:t>11</w:t>
                          </w:r>
                          <w:r>
                            <w:rPr>
                              <w:rFonts w:ascii="Myriad Pro"/>
                              <w:color w:val="97989D"/>
                              <w:spacing w:val="-5"/>
                              <w:sz w:val="20"/>
                            </w:rPr>
                            <w:fldChar w:fldCharType="end"/>
                          </w:r>
                        </w:p>
                      </w:txbxContent>
                    </wps:txbx>
                    <wps:bodyPr wrap="square" lIns="0" tIns="0" rIns="0" bIns="0" rtlCol="0">
                      <a:noAutofit/>
                    </wps:bodyPr>
                  </wps:wsp>
                </a:graphicData>
              </a:graphic>
            </wp:anchor>
          </w:drawing>
        </mc:Choice>
        <mc:Fallback>
          <w:pict>
            <v:shape style="position:absolute;margin-left:532.99231pt;margin-top:801.781616pt;width:15.3pt;height:14.05pt;mso-position-horizontal-relative:page;mso-position-vertical-relative:page;z-index:-16158720" type="#_x0000_t202" id="docshape32" filled="false" stroked="false">
              <v:textbox inset="0,0,0,0">
                <w:txbxContent>
                  <w:p>
                    <w:pPr>
                      <w:spacing w:before="20"/>
                      <w:ind w:left="20" w:right="0" w:firstLine="0"/>
                      <w:jc w:val="left"/>
                      <w:rPr>
                        <w:rFonts w:ascii="Myriad Pro"/>
                        <w:sz w:val="20"/>
                      </w:rPr>
                    </w:pPr>
                    <w:r>
                      <w:rPr>
                        <w:rFonts w:ascii="Myriad Pro"/>
                        <w:color w:val="97989D"/>
                        <w:spacing w:val="-5"/>
                        <w:sz w:val="20"/>
                      </w:rPr>
                      <w:fldChar w:fldCharType="begin"/>
                    </w:r>
                    <w:r>
                      <w:rPr>
                        <w:rFonts w:ascii="Myriad Pro"/>
                        <w:color w:val="97989D"/>
                        <w:spacing w:val="-5"/>
                        <w:sz w:val="20"/>
                      </w:rPr>
                      <w:instrText> PAGE </w:instrText>
                    </w:r>
                    <w:r>
                      <w:rPr>
                        <w:rFonts w:ascii="Myriad Pro"/>
                        <w:color w:val="97989D"/>
                        <w:spacing w:val="-5"/>
                        <w:sz w:val="20"/>
                      </w:rPr>
                      <w:fldChar w:fldCharType="separate"/>
                    </w:r>
                    <w:r>
                      <w:rPr>
                        <w:rFonts w:ascii="Myriad Pro"/>
                        <w:color w:val="97989D"/>
                        <w:spacing w:val="-5"/>
                        <w:sz w:val="20"/>
                      </w:rPr>
                      <w:t>11</w:t>
                    </w:r>
                    <w:r>
                      <w:rPr>
                        <w:rFonts w:ascii="Myriad Pro"/>
                        <w:color w:val="97989D"/>
                        <w:spacing w:val="-5"/>
                        <w:sz w:val="20"/>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158272">
              <wp:simplePos x="0" y="0"/>
              <wp:positionH relativeFrom="page">
                <wp:posOffset>609899</wp:posOffset>
              </wp:positionH>
              <wp:positionV relativeFrom="page">
                <wp:posOffset>10182626</wp:posOffset>
              </wp:positionV>
              <wp:extent cx="181610" cy="178435"/>
              <wp:effectExtent l="0" t="0" r="0" b="0"/>
              <wp:wrapNone/>
              <wp:docPr id="40" name="Textbox 40"/>
              <wp:cNvGraphicFramePr>
                <a:graphicFrameLocks/>
              </wp:cNvGraphicFramePr>
              <a:graphic>
                <a:graphicData uri="http://schemas.microsoft.com/office/word/2010/wordprocessingShape">
                  <wps:wsp>
                    <wps:cNvPr id="40" name="Textbox 40"/>
                    <wps:cNvSpPr txBox="1"/>
                    <wps:spPr>
                      <a:xfrm>
                        <a:off x="0" y="0"/>
                        <a:ext cx="181610" cy="178435"/>
                      </a:xfrm>
                      <a:prstGeom prst="rect">
                        <a:avLst/>
                      </a:prstGeom>
                    </wps:spPr>
                    <wps:txbx>
                      <w:txbxContent>
                        <w:p>
                          <w:pPr>
                            <w:spacing w:before="20"/>
                            <w:ind w:left="60" w:right="0" w:firstLine="0"/>
                            <w:jc w:val="left"/>
                            <w:rPr>
                              <w:rFonts w:ascii="Myriad Pro"/>
                              <w:sz w:val="20"/>
                            </w:rPr>
                          </w:pPr>
                          <w:r>
                            <w:rPr>
                              <w:rFonts w:ascii="Myriad Pro"/>
                              <w:color w:val="97989D"/>
                              <w:spacing w:val="-5"/>
                              <w:sz w:val="20"/>
                            </w:rPr>
                            <w:fldChar w:fldCharType="begin"/>
                          </w:r>
                          <w:r>
                            <w:rPr>
                              <w:rFonts w:ascii="Myriad Pro"/>
                              <w:color w:val="97989D"/>
                              <w:spacing w:val="-5"/>
                              <w:sz w:val="20"/>
                            </w:rPr>
                            <w:instrText> PAGE </w:instrText>
                          </w:r>
                          <w:r>
                            <w:rPr>
                              <w:rFonts w:ascii="Myriad Pro"/>
                              <w:color w:val="97989D"/>
                              <w:spacing w:val="-5"/>
                              <w:sz w:val="20"/>
                            </w:rPr>
                            <w:fldChar w:fldCharType="separate"/>
                          </w:r>
                          <w:r>
                            <w:rPr>
                              <w:rFonts w:ascii="Myriad Pro"/>
                              <w:color w:val="97989D"/>
                              <w:spacing w:val="-5"/>
                              <w:sz w:val="20"/>
                            </w:rPr>
                            <w:t>10</w:t>
                          </w:r>
                          <w:r>
                            <w:rPr>
                              <w:rFonts w:ascii="Myriad Pro"/>
                              <w:color w:val="97989D"/>
                              <w:spacing w:val="-5"/>
                              <w:sz w:val="20"/>
                            </w:rPr>
                            <w:fldChar w:fldCharType="end"/>
                          </w:r>
                        </w:p>
                      </w:txbxContent>
                    </wps:txbx>
                    <wps:bodyPr wrap="square" lIns="0" tIns="0" rIns="0" bIns="0" rtlCol="0">
                      <a:noAutofit/>
                    </wps:bodyPr>
                  </wps:wsp>
                </a:graphicData>
              </a:graphic>
            </wp:anchor>
          </w:drawing>
        </mc:Choice>
        <mc:Fallback>
          <w:pict>
            <v:shape style="position:absolute;margin-left:48.023602pt;margin-top:801.781616pt;width:14.3pt;height:14.05pt;mso-position-horizontal-relative:page;mso-position-vertical-relative:page;z-index:-16158208" type="#_x0000_t202" id="docshape33" filled="false" stroked="false">
              <v:textbox inset="0,0,0,0">
                <w:txbxContent>
                  <w:p>
                    <w:pPr>
                      <w:spacing w:before="20"/>
                      <w:ind w:left="60" w:right="0" w:firstLine="0"/>
                      <w:jc w:val="left"/>
                      <w:rPr>
                        <w:rFonts w:ascii="Myriad Pro"/>
                        <w:sz w:val="20"/>
                      </w:rPr>
                    </w:pPr>
                    <w:r>
                      <w:rPr>
                        <w:rFonts w:ascii="Myriad Pro"/>
                        <w:color w:val="97989D"/>
                        <w:spacing w:val="-5"/>
                        <w:sz w:val="20"/>
                      </w:rPr>
                      <w:fldChar w:fldCharType="begin"/>
                    </w:r>
                    <w:r>
                      <w:rPr>
                        <w:rFonts w:ascii="Myriad Pro"/>
                        <w:color w:val="97989D"/>
                        <w:spacing w:val="-5"/>
                        <w:sz w:val="20"/>
                      </w:rPr>
                      <w:instrText> PAGE </w:instrText>
                    </w:r>
                    <w:r>
                      <w:rPr>
                        <w:rFonts w:ascii="Myriad Pro"/>
                        <w:color w:val="97989D"/>
                        <w:spacing w:val="-5"/>
                        <w:sz w:val="20"/>
                      </w:rPr>
                      <w:fldChar w:fldCharType="separate"/>
                    </w:r>
                    <w:r>
                      <w:rPr>
                        <w:rFonts w:ascii="Myriad Pro"/>
                        <w:color w:val="97989D"/>
                        <w:spacing w:val="-5"/>
                        <w:sz w:val="20"/>
                      </w:rPr>
                      <w:t>10</w:t>
                    </w:r>
                    <w:r>
                      <w:rPr>
                        <w:rFonts w:ascii="Myriad Pro"/>
                        <w:color w:val="97989D"/>
                        <w:spacing w:val="-5"/>
                        <w:sz w:val="20"/>
                      </w:rPr>
                      <w:fldChar w:fldCharType="end"/>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153664">
              <wp:simplePos x="0" y="0"/>
              <wp:positionH relativeFrom="page">
                <wp:posOffset>899999</wp:posOffset>
              </wp:positionH>
              <wp:positionV relativeFrom="page">
                <wp:posOffset>953102</wp:posOffset>
              </wp:positionV>
              <wp:extent cx="5760085" cy="1270"/>
              <wp:effectExtent l="0" t="0" r="0" b="0"/>
              <wp:wrapNone/>
              <wp:docPr id="12" name="Graphic 12"/>
              <wp:cNvGraphicFramePr>
                <a:graphicFrameLocks/>
              </wp:cNvGraphicFramePr>
              <a:graphic>
                <a:graphicData uri="http://schemas.microsoft.com/office/word/2010/wordprocessingShape">
                  <wps:wsp>
                    <wps:cNvPr id="12" name="Graphic 12"/>
                    <wps:cNvSpPr/>
                    <wps:spPr>
                      <a:xfrm>
                        <a:off x="0" y="0"/>
                        <a:ext cx="5760085" cy="1270"/>
                      </a:xfrm>
                      <a:custGeom>
                        <a:avLst/>
                        <a:gdLst/>
                        <a:ahLst/>
                        <a:cxnLst/>
                        <a:rect l="l" t="t" r="r" b="b"/>
                        <a:pathLst>
                          <a:path w="5760085" h="0">
                            <a:moveTo>
                              <a:pt x="0" y="0"/>
                            </a:moveTo>
                            <a:lnTo>
                              <a:pt x="5759996" y="0"/>
                            </a:lnTo>
                          </a:path>
                        </a:pathLst>
                      </a:custGeom>
                      <a:ln w="9525">
                        <a:solidFill>
                          <a:srgbClr val="125F9A"/>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162816" from="70.866096pt,75.047417pt" to="524.409096pt,75.047417pt" stroked="true" strokeweight=".75pt" strokecolor="#125f9a">
              <v:stroke dashstyle="solid"/>
              <w10:wrap type="none"/>
            </v:line>
          </w:pict>
        </mc:Fallback>
      </mc:AlternateContent>
    </w:r>
    <w:r>
      <w:rPr/>
      <mc:AlternateContent>
        <mc:Choice Requires="wps">
          <w:drawing>
            <wp:anchor distT="0" distB="0" distL="0" distR="0" allowOverlap="1" layoutInCell="1" locked="0" behindDoc="1" simplePos="0" relativeHeight="487154176">
              <wp:simplePos x="0" y="0"/>
              <wp:positionH relativeFrom="page">
                <wp:posOffset>889330</wp:posOffset>
              </wp:positionH>
              <wp:positionV relativeFrom="page">
                <wp:posOffset>1018911</wp:posOffset>
              </wp:positionV>
              <wp:extent cx="2110105" cy="274320"/>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2110105" cy="274320"/>
                      </a:xfrm>
                      <a:prstGeom prst="rect">
                        <a:avLst/>
                      </a:prstGeom>
                    </wps:spPr>
                    <wps:txbx>
                      <w:txbxContent>
                        <w:p>
                          <w:pPr>
                            <w:spacing w:before="19"/>
                            <w:ind w:left="20" w:right="0" w:firstLine="0"/>
                            <w:jc w:val="left"/>
                            <w:rPr>
                              <w:b/>
                              <w:sz w:val="32"/>
                            </w:rPr>
                          </w:pPr>
                          <w:r>
                            <w:rPr>
                              <w:b/>
                              <w:color w:val="125F9A"/>
                              <w:spacing w:val="-2"/>
                              <w:sz w:val="32"/>
                            </w:rPr>
                            <w:t>ACKNOWLEDGEMENTS</w:t>
                          </w:r>
                        </w:p>
                      </w:txbxContent>
                    </wps:txbx>
                    <wps:bodyPr wrap="square" lIns="0" tIns="0" rIns="0" bIns="0" rtlCol="0">
                      <a:noAutofit/>
                    </wps:bodyPr>
                  </wps:wsp>
                </a:graphicData>
              </a:graphic>
            </wp:anchor>
          </w:drawing>
        </mc:Choice>
        <mc:Fallback>
          <w:pict>
            <v:shape style="position:absolute;margin-left:70.026001pt;margin-top:80.229218pt;width:166.15pt;height:21.6pt;mso-position-horizontal-relative:page;mso-position-vertical-relative:page;z-index:-16162304" type="#_x0000_t202" id="docshape12" filled="false" stroked="false">
              <v:textbox inset="0,0,0,0">
                <w:txbxContent>
                  <w:p>
                    <w:pPr>
                      <w:spacing w:before="19"/>
                      <w:ind w:left="20" w:right="0" w:firstLine="0"/>
                      <w:jc w:val="left"/>
                      <w:rPr>
                        <w:b/>
                        <w:sz w:val="32"/>
                      </w:rPr>
                    </w:pPr>
                    <w:r>
                      <w:rPr>
                        <w:b/>
                        <w:color w:val="125F9A"/>
                        <w:spacing w:val="-2"/>
                        <w:sz w:val="32"/>
                      </w:rPr>
                      <w:t>ACKNOWLEDGEMENTS</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154688">
              <wp:simplePos x="0" y="0"/>
              <wp:positionH relativeFrom="page">
                <wp:posOffset>899999</wp:posOffset>
              </wp:positionH>
              <wp:positionV relativeFrom="page">
                <wp:posOffset>953102</wp:posOffset>
              </wp:positionV>
              <wp:extent cx="5760085" cy="1270"/>
              <wp:effectExtent l="0" t="0" r="0" b="0"/>
              <wp:wrapNone/>
              <wp:docPr id="14" name="Graphic 14"/>
              <wp:cNvGraphicFramePr>
                <a:graphicFrameLocks/>
              </wp:cNvGraphicFramePr>
              <a:graphic>
                <a:graphicData uri="http://schemas.microsoft.com/office/word/2010/wordprocessingShape">
                  <wps:wsp>
                    <wps:cNvPr id="14" name="Graphic 14"/>
                    <wps:cNvSpPr/>
                    <wps:spPr>
                      <a:xfrm>
                        <a:off x="0" y="0"/>
                        <a:ext cx="5760085" cy="1270"/>
                      </a:xfrm>
                      <a:custGeom>
                        <a:avLst/>
                        <a:gdLst/>
                        <a:ahLst/>
                        <a:cxnLst/>
                        <a:rect l="l" t="t" r="r" b="b"/>
                        <a:pathLst>
                          <a:path w="5760085" h="0">
                            <a:moveTo>
                              <a:pt x="0" y="0"/>
                            </a:moveTo>
                            <a:lnTo>
                              <a:pt x="5759996" y="0"/>
                            </a:lnTo>
                          </a:path>
                        </a:pathLst>
                      </a:custGeom>
                      <a:ln w="9525">
                        <a:solidFill>
                          <a:srgbClr val="125F9A"/>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161792" from="70.866096pt,75.047417pt" to="524.409096pt,75.047417pt" stroked="true" strokeweight=".75pt" strokecolor="#125f9a">
              <v:stroke dashstyle="solid"/>
              <w10:wrap type="none"/>
            </v:line>
          </w:pict>
        </mc:Fallback>
      </mc:AlternateContent>
    </w:r>
    <w:r>
      <w:rPr/>
      <mc:AlternateContent>
        <mc:Choice Requires="wps">
          <w:drawing>
            <wp:anchor distT="0" distB="0" distL="0" distR="0" allowOverlap="1" layoutInCell="1" locked="0" behindDoc="1" simplePos="0" relativeHeight="487155200">
              <wp:simplePos x="0" y="0"/>
              <wp:positionH relativeFrom="page">
                <wp:posOffset>889330</wp:posOffset>
              </wp:positionH>
              <wp:positionV relativeFrom="page">
                <wp:posOffset>1018911</wp:posOffset>
              </wp:positionV>
              <wp:extent cx="1910080" cy="274320"/>
              <wp:effectExtent l="0" t="0" r="0" b="0"/>
              <wp:wrapNone/>
              <wp:docPr id="15" name="Textbox 15"/>
              <wp:cNvGraphicFramePr>
                <a:graphicFrameLocks/>
              </wp:cNvGraphicFramePr>
              <a:graphic>
                <a:graphicData uri="http://schemas.microsoft.com/office/word/2010/wordprocessingShape">
                  <wps:wsp>
                    <wps:cNvPr id="15" name="Textbox 15"/>
                    <wps:cNvSpPr txBox="1"/>
                    <wps:spPr>
                      <a:xfrm>
                        <a:off x="0" y="0"/>
                        <a:ext cx="1910080" cy="274320"/>
                      </a:xfrm>
                      <a:prstGeom prst="rect">
                        <a:avLst/>
                      </a:prstGeom>
                    </wps:spPr>
                    <wps:txbx>
                      <w:txbxContent>
                        <w:p>
                          <w:pPr>
                            <w:spacing w:before="19"/>
                            <w:ind w:left="20" w:right="0" w:firstLine="0"/>
                            <w:jc w:val="left"/>
                            <w:rPr>
                              <w:b/>
                              <w:sz w:val="32"/>
                            </w:rPr>
                          </w:pPr>
                          <w:r>
                            <w:rPr>
                              <w:b/>
                              <w:color w:val="125F9A"/>
                              <w:sz w:val="32"/>
                            </w:rPr>
                            <w:t>TABLE</w:t>
                          </w:r>
                          <w:r>
                            <w:rPr>
                              <w:b/>
                              <w:color w:val="125F9A"/>
                              <w:spacing w:val="9"/>
                              <w:sz w:val="32"/>
                            </w:rPr>
                            <w:t> </w:t>
                          </w:r>
                          <w:r>
                            <w:rPr>
                              <w:b/>
                              <w:color w:val="125F9A"/>
                              <w:sz w:val="32"/>
                            </w:rPr>
                            <w:t>OF</w:t>
                          </w:r>
                          <w:r>
                            <w:rPr>
                              <w:b/>
                              <w:color w:val="125F9A"/>
                              <w:spacing w:val="10"/>
                              <w:sz w:val="32"/>
                            </w:rPr>
                            <w:t> </w:t>
                          </w:r>
                          <w:r>
                            <w:rPr>
                              <w:b/>
                              <w:color w:val="125F9A"/>
                              <w:spacing w:val="-2"/>
                              <w:sz w:val="32"/>
                            </w:rPr>
                            <w:t>CONTENTS</w:t>
                          </w:r>
                        </w:p>
                      </w:txbxContent>
                    </wps:txbx>
                    <wps:bodyPr wrap="square" lIns="0" tIns="0" rIns="0" bIns="0" rtlCol="0">
                      <a:noAutofit/>
                    </wps:bodyPr>
                  </wps:wsp>
                </a:graphicData>
              </a:graphic>
            </wp:anchor>
          </w:drawing>
        </mc:Choice>
        <mc:Fallback>
          <w:pict>
            <v:shape style="position:absolute;margin-left:70.026001pt;margin-top:80.229218pt;width:150.4pt;height:21.6pt;mso-position-horizontal-relative:page;mso-position-vertical-relative:page;z-index:-16161280" type="#_x0000_t202" id="docshape13" filled="false" stroked="false">
              <v:textbox inset="0,0,0,0">
                <w:txbxContent>
                  <w:p>
                    <w:pPr>
                      <w:spacing w:before="19"/>
                      <w:ind w:left="20" w:right="0" w:firstLine="0"/>
                      <w:jc w:val="left"/>
                      <w:rPr>
                        <w:b/>
                        <w:sz w:val="32"/>
                      </w:rPr>
                    </w:pPr>
                    <w:r>
                      <w:rPr>
                        <w:b/>
                        <w:color w:val="125F9A"/>
                        <w:sz w:val="32"/>
                      </w:rPr>
                      <w:t>TABLE</w:t>
                    </w:r>
                    <w:r>
                      <w:rPr>
                        <w:b/>
                        <w:color w:val="125F9A"/>
                        <w:spacing w:val="9"/>
                        <w:sz w:val="32"/>
                      </w:rPr>
                      <w:t> </w:t>
                    </w:r>
                    <w:r>
                      <w:rPr>
                        <w:b/>
                        <w:color w:val="125F9A"/>
                        <w:sz w:val="32"/>
                      </w:rPr>
                      <w:t>OF</w:t>
                    </w:r>
                    <w:r>
                      <w:rPr>
                        <w:b/>
                        <w:color w:val="125F9A"/>
                        <w:spacing w:val="10"/>
                        <w:sz w:val="32"/>
                      </w:rPr>
                      <w:t> </w:t>
                    </w:r>
                    <w:r>
                      <w:rPr>
                        <w:b/>
                        <w:color w:val="125F9A"/>
                        <w:spacing w:val="-2"/>
                        <w:sz w:val="32"/>
                      </w:rPr>
                      <w:t>CONTENTS</w:t>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7155712">
          <wp:simplePos x="0" y="0"/>
          <wp:positionH relativeFrom="page">
            <wp:posOffset>6464503</wp:posOffset>
          </wp:positionH>
          <wp:positionV relativeFrom="page">
            <wp:posOffset>424180</wp:posOffset>
          </wp:positionV>
          <wp:extent cx="447497" cy="179933"/>
          <wp:effectExtent l="0" t="0" r="0" b="0"/>
          <wp:wrapNone/>
          <wp:docPr id="35" name="Image 35"/>
          <wp:cNvGraphicFramePr>
            <a:graphicFrameLocks/>
          </wp:cNvGraphicFramePr>
          <a:graphic>
            <a:graphicData uri="http://schemas.openxmlformats.org/drawingml/2006/picture">
              <pic:pic>
                <pic:nvPicPr>
                  <pic:cNvPr id="35" name="Image 35"/>
                  <pic:cNvPicPr/>
                </pic:nvPicPr>
                <pic:blipFill>
                  <a:blip r:embed="rId1" cstate="print"/>
                  <a:stretch>
                    <a:fillRect/>
                  </a:stretch>
                </pic:blipFill>
                <pic:spPr>
                  <a:xfrm>
                    <a:off x="0" y="0"/>
                    <a:ext cx="447497" cy="179933"/>
                  </a:xfrm>
                  <a:prstGeom prst="rect">
                    <a:avLst/>
                  </a:prstGeom>
                </pic:spPr>
              </pic:pic>
            </a:graphicData>
          </a:graphic>
        </wp:anchor>
      </w:drawing>
    </w:r>
    <w:r>
      <w:rPr/>
      <mc:AlternateContent>
        <mc:Choice Requires="wps">
          <w:drawing>
            <wp:anchor distT="0" distB="0" distL="0" distR="0" allowOverlap="1" layoutInCell="1" locked="0" behindDoc="1" simplePos="0" relativeHeight="487156224">
              <wp:simplePos x="0" y="0"/>
              <wp:positionH relativeFrom="page">
                <wp:posOffset>3346710</wp:posOffset>
              </wp:positionH>
              <wp:positionV relativeFrom="page">
                <wp:posOffset>446858</wp:posOffset>
              </wp:positionV>
              <wp:extent cx="3020695" cy="161290"/>
              <wp:effectExtent l="0" t="0" r="0" b="0"/>
              <wp:wrapNone/>
              <wp:docPr id="36" name="Textbox 36"/>
              <wp:cNvGraphicFramePr>
                <a:graphicFrameLocks/>
              </wp:cNvGraphicFramePr>
              <a:graphic>
                <a:graphicData uri="http://schemas.microsoft.com/office/word/2010/wordprocessingShape">
                  <wps:wsp>
                    <wps:cNvPr id="36" name="Textbox 36"/>
                    <wps:cNvSpPr txBox="1"/>
                    <wps:spPr>
                      <a:xfrm>
                        <a:off x="0" y="0"/>
                        <a:ext cx="3020695" cy="161290"/>
                      </a:xfrm>
                      <a:prstGeom prst="rect">
                        <a:avLst/>
                      </a:prstGeom>
                    </wps:spPr>
                    <wps:txbx>
                      <w:txbxContent>
                        <w:p>
                          <w:pPr>
                            <w:spacing w:before="20"/>
                            <w:ind w:left="20" w:right="0" w:firstLine="0"/>
                            <w:jc w:val="left"/>
                            <w:rPr>
                              <w:b w:val="0"/>
                              <w:sz w:val="18"/>
                            </w:rPr>
                          </w:pPr>
                          <w:r>
                            <w:rPr>
                              <w:b w:val="0"/>
                              <w:color w:val="97989D"/>
                              <w:sz w:val="18"/>
                            </w:rPr>
                            <w:t>FAMINE</w:t>
                          </w:r>
                          <w:r>
                            <w:rPr>
                              <w:b w:val="0"/>
                              <w:color w:val="97989D"/>
                              <w:spacing w:val="11"/>
                              <w:sz w:val="18"/>
                            </w:rPr>
                            <w:t> </w:t>
                          </w:r>
                          <w:r>
                            <w:rPr>
                              <w:b w:val="0"/>
                              <w:color w:val="97989D"/>
                              <w:sz w:val="18"/>
                            </w:rPr>
                            <w:t>REVIEW</w:t>
                          </w:r>
                          <w:r>
                            <w:rPr>
                              <w:b w:val="0"/>
                              <w:color w:val="97989D"/>
                              <w:spacing w:val="12"/>
                              <w:sz w:val="18"/>
                            </w:rPr>
                            <w:t> </w:t>
                          </w:r>
                          <w:r>
                            <w:rPr>
                              <w:b w:val="0"/>
                              <w:color w:val="97989D"/>
                              <w:sz w:val="18"/>
                            </w:rPr>
                            <w:t>COMMITTEE</w:t>
                          </w:r>
                          <w:r>
                            <w:rPr>
                              <w:b w:val="0"/>
                              <w:color w:val="97989D"/>
                              <w:spacing w:val="12"/>
                              <w:sz w:val="18"/>
                            </w:rPr>
                            <w:t> </w:t>
                          </w:r>
                          <w:r>
                            <w:rPr>
                              <w:b w:val="0"/>
                              <w:color w:val="97989D"/>
                              <w:sz w:val="18"/>
                            </w:rPr>
                            <w:t>(FRC)</w:t>
                          </w:r>
                          <w:r>
                            <w:rPr>
                              <w:b w:val="0"/>
                              <w:color w:val="97989D"/>
                              <w:spacing w:val="11"/>
                              <w:sz w:val="18"/>
                            </w:rPr>
                            <w:t> </w:t>
                          </w:r>
                          <w:r>
                            <w:rPr>
                              <w:b w:val="0"/>
                              <w:color w:val="97989D"/>
                              <w:sz w:val="18"/>
                            </w:rPr>
                            <w:t>REPORT:</w:t>
                          </w:r>
                          <w:r>
                            <w:rPr>
                              <w:b w:val="0"/>
                              <w:color w:val="97989D"/>
                              <w:spacing w:val="32"/>
                              <w:sz w:val="18"/>
                            </w:rPr>
                            <w:t>  </w:t>
                          </w:r>
                          <w:r>
                            <w:rPr>
                              <w:b w:val="0"/>
                              <w:color w:val="97989D"/>
                              <w:sz w:val="18"/>
                            </w:rPr>
                            <w:t>|</w:t>
                          </w:r>
                          <w:r>
                            <w:rPr>
                              <w:b w:val="0"/>
                              <w:color w:val="97989D"/>
                              <w:spacing w:val="32"/>
                              <w:sz w:val="18"/>
                            </w:rPr>
                            <w:t>  </w:t>
                          </w:r>
                          <w:r>
                            <w:rPr>
                              <w:b w:val="0"/>
                              <w:color w:val="97989D"/>
                              <w:sz w:val="18"/>
                            </w:rPr>
                            <w:t>COUNTRY</w:t>
                          </w:r>
                          <w:r>
                            <w:rPr>
                              <w:b w:val="0"/>
                              <w:color w:val="97989D"/>
                              <w:spacing w:val="12"/>
                              <w:sz w:val="18"/>
                            </w:rPr>
                            <w:t> </w:t>
                          </w:r>
                          <w:r>
                            <w:rPr>
                              <w:b w:val="0"/>
                              <w:color w:val="97989D"/>
                              <w:spacing w:val="-4"/>
                              <w:sz w:val="18"/>
                            </w:rPr>
                            <w:t>NAME</w:t>
                          </w:r>
                        </w:p>
                      </w:txbxContent>
                    </wps:txbx>
                    <wps:bodyPr wrap="square" lIns="0" tIns="0" rIns="0" bIns="0" rtlCol="0">
                      <a:noAutofit/>
                    </wps:bodyPr>
                  </wps:wsp>
                </a:graphicData>
              </a:graphic>
            </wp:anchor>
          </w:drawing>
        </mc:Choice>
        <mc:Fallback>
          <w:pict>
            <v:shape style="position:absolute;margin-left:263.520508pt;margin-top:35.185715pt;width:237.85pt;height:12.7pt;mso-position-horizontal-relative:page;mso-position-vertical-relative:page;z-index:-16160256" type="#_x0000_t202" id="docshape30" filled="false" stroked="false">
              <v:textbox inset="0,0,0,0">
                <w:txbxContent>
                  <w:p>
                    <w:pPr>
                      <w:spacing w:before="20"/>
                      <w:ind w:left="20" w:right="0" w:firstLine="0"/>
                      <w:jc w:val="left"/>
                      <w:rPr>
                        <w:b w:val="0"/>
                        <w:sz w:val="18"/>
                      </w:rPr>
                    </w:pPr>
                    <w:r>
                      <w:rPr>
                        <w:b w:val="0"/>
                        <w:color w:val="97989D"/>
                        <w:sz w:val="18"/>
                      </w:rPr>
                      <w:t>FAMINE</w:t>
                    </w:r>
                    <w:r>
                      <w:rPr>
                        <w:b w:val="0"/>
                        <w:color w:val="97989D"/>
                        <w:spacing w:val="11"/>
                        <w:sz w:val="18"/>
                      </w:rPr>
                      <w:t> </w:t>
                    </w:r>
                    <w:r>
                      <w:rPr>
                        <w:b w:val="0"/>
                        <w:color w:val="97989D"/>
                        <w:sz w:val="18"/>
                      </w:rPr>
                      <w:t>REVIEW</w:t>
                    </w:r>
                    <w:r>
                      <w:rPr>
                        <w:b w:val="0"/>
                        <w:color w:val="97989D"/>
                        <w:spacing w:val="12"/>
                        <w:sz w:val="18"/>
                      </w:rPr>
                      <w:t> </w:t>
                    </w:r>
                    <w:r>
                      <w:rPr>
                        <w:b w:val="0"/>
                        <w:color w:val="97989D"/>
                        <w:sz w:val="18"/>
                      </w:rPr>
                      <w:t>COMMITTEE</w:t>
                    </w:r>
                    <w:r>
                      <w:rPr>
                        <w:b w:val="0"/>
                        <w:color w:val="97989D"/>
                        <w:spacing w:val="12"/>
                        <w:sz w:val="18"/>
                      </w:rPr>
                      <w:t> </w:t>
                    </w:r>
                    <w:r>
                      <w:rPr>
                        <w:b w:val="0"/>
                        <w:color w:val="97989D"/>
                        <w:sz w:val="18"/>
                      </w:rPr>
                      <w:t>(FRC)</w:t>
                    </w:r>
                    <w:r>
                      <w:rPr>
                        <w:b w:val="0"/>
                        <w:color w:val="97989D"/>
                        <w:spacing w:val="11"/>
                        <w:sz w:val="18"/>
                      </w:rPr>
                      <w:t> </w:t>
                    </w:r>
                    <w:r>
                      <w:rPr>
                        <w:b w:val="0"/>
                        <w:color w:val="97989D"/>
                        <w:sz w:val="18"/>
                      </w:rPr>
                      <w:t>REPORT:</w:t>
                    </w:r>
                    <w:r>
                      <w:rPr>
                        <w:b w:val="0"/>
                        <w:color w:val="97989D"/>
                        <w:spacing w:val="32"/>
                        <w:sz w:val="18"/>
                      </w:rPr>
                      <w:t>  </w:t>
                    </w:r>
                    <w:r>
                      <w:rPr>
                        <w:b w:val="0"/>
                        <w:color w:val="97989D"/>
                        <w:sz w:val="18"/>
                      </w:rPr>
                      <w:t>|</w:t>
                    </w:r>
                    <w:r>
                      <w:rPr>
                        <w:b w:val="0"/>
                        <w:color w:val="97989D"/>
                        <w:spacing w:val="32"/>
                        <w:sz w:val="18"/>
                      </w:rPr>
                      <w:t>  </w:t>
                    </w:r>
                    <w:r>
                      <w:rPr>
                        <w:b w:val="0"/>
                        <w:color w:val="97989D"/>
                        <w:sz w:val="18"/>
                      </w:rPr>
                      <w:t>COUNTRY</w:t>
                    </w:r>
                    <w:r>
                      <w:rPr>
                        <w:b w:val="0"/>
                        <w:color w:val="97989D"/>
                        <w:spacing w:val="12"/>
                        <w:sz w:val="18"/>
                      </w:rPr>
                      <w:t> </w:t>
                    </w:r>
                    <w:r>
                      <w:rPr>
                        <w:b w:val="0"/>
                        <w:color w:val="97989D"/>
                        <w:spacing w:val="-4"/>
                        <w:sz w:val="18"/>
                      </w:rPr>
                      <w:t>NAME</w:t>
                    </w:r>
                  </w:p>
                </w:txbxContent>
              </v:textbox>
              <w10:wrap type="none"/>
            </v:shape>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7156736">
          <wp:simplePos x="0" y="0"/>
          <wp:positionH relativeFrom="page">
            <wp:posOffset>648004</wp:posOffset>
          </wp:positionH>
          <wp:positionV relativeFrom="page">
            <wp:posOffset>424180</wp:posOffset>
          </wp:positionV>
          <wp:extent cx="447484" cy="179933"/>
          <wp:effectExtent l="0" t="0" r="0" b="0"/>
          <wp:wrapNone/>
          <wp:docPr id="37" name="Image 37"/>
          <wp:cNvGraphicFramePr>
            <a:graphicFrameLocks/>
          </wp:cNvGraphicFramePr>
          <a:graphic>
            <a:graphicData uri="http://schemas.openxmlformats.org/drawingml/2006/picture">
              <pic:pic>
                <pic:nvPicPr>
                  <pic:cNvPr id="37" name="Image 37"/>
                  <pic:cNvPicPr/>
                </pic:nvPicPr>
                <pic:blipFill>
                  <a:blip r:embed="rId1" cstate="print"/>
                  <a:stretch>
                    <a:fillRect/>
                  </a:stretch>
                </pic:blipFill>
                <pic:spPr>
                  <a:xfrm>
                    <a:off x="0" y="0"/>
                    <a:ext cx="447484" cy="179933"/>
                  </a:xfrm>
                  <a:prstGeom prst="rect">
                    <a:avLst/>
                  </a:prstGeom>
                </pic:spPr>
              </pic:pic>
            </a:graphicData>
          </a:graphic>
        </wp:anchor>
      </w:drawing>
    </w:r>
    <w:r>
      <w:rPr/>
      <mc:AlternateContent>
        <mc:Choice Requires="wps">
          <w:drawing>
            <wp:anchor distT="0" distB="0" distL="0" distR="0" allowOverlap="1" layoutInCell="1" locked="0" behindDoc="1" simplePos="0" relativeHeight="487157248">
              <wp:simplePos x="0" y="0"/>
              <wp:positionH relativeFrom="page">
                <wp:posOffset>1176441</wp:posOffset>
              </wp:positionH>
              <wp:positionV relativeFrom="page">
                <wp:posOffset>444957</wp:posOffset>
              </wp:positionV>
              <wp:extent cx="3020695" cy="161290"/>
              <wp:effectExtent l="0" t="0" r="0" b="0"/>
              <wp:wrapNone/>
              <wp:docPr id="38" name="Textbox 38"/>
              <wp:cNvGraphicFramePr>
                <a:graphicFrameLocks/>
              </wp:cNvGraphicFramePr>
              <a:graphic>
                <a:graphicData uri="http://schemas.microsoft.com/office/word/2010/wordprocessingShape">
                  <wps:wsp>
                    <wps:cNvPr id="38" name="Textbox 38"/>
                    <wps:cNvSpPr txBox="1"/>
                    <wps:spPr>
                      <a:xfrm>
                        <a:off x="0" y="0"/>
                        <a:ext cx="3020695" cy="161290"/>
                      </a:xfrm>
                      <a:prstGeom prst="rect">
                        <a:avLst/>
                      </a:prstGeom>
                    </wps:spPr>
                    <wps:txbx>
                      <w:txbxContent>
                        <w:p>
                          <w:pPr>
                            <w:spacing w:before="20"/>
                            <w:ind w:left="20" w:right="0" w:firstLine="0"/>
                            <w:jc w:val="left"/>
                            <w:rPr>
                              <w:b w:val="0"/>
                              <w:sz w:val="18"/>
                            </w:rPr>
                          </w:pPr>
                          <w:r>
                            <w:rPr>
                              <w:b w:val="0"/>
                              <w:color w:val="97989D"/>
                              <w:sz w:val="18"/>
                            </w:rPr>
                            <w:t>FAMINE</w:t>
                          </w:r>
                          <w:r>
                            <w:rPr>
                              <w:b w:val="0"/>
                              <w:color w:val="97989D"/>
                              <w:spacing w:val="11"/>
                              <w:sz w:val="18"/>
                            </w:rPr>
                            <w:t> </w:t>
                          </w:r>
                          <w:r>
                            <w:rPr>
                              <w:b w:val="0"/>
                              <w:color w:val="97989D"/>
                              <w:sz w:val="18"/>
                            </w:rPr>
                            <w:t>REVIEW</w:t>
                          </w:r>
                          <w:r>
                            <w:rPr>
                              <w:b w:val="0"/>
                              <w:color w:val="97989D"/>
                              <w:spacing w:val="12"/>
                              <w:sz w:val="18"/>
                            </w:rPr>
                            <w:t> </w:t>
                          </w:r>
                          <w:r>
                            <w:rPr>
                              <w:b w:val="0"/>
                              <w:color w:val="97989D"/>
                              <w:sz w:val="18"/>
                            </w:rPr>
                            <w:t>COMMITTEE</w:t>
                          </w:r>
                          <w:r>
                            <w:rPr>
                              <w:b w:val="0"/>
                              <w:color w:val="97989D"/>
                              <w:spacing w:val="12"/>
                              <w:sz w:val="18"/>
                            </w:rPr>
                            <w:t> </w:t>
                          </w:r>
                          <w:r>
                            <w:rPr>
                              <w:b w:val="0"/>
                              <w:color w:val="97989D"/>
                              <w:sz w:val="18"/>
                            </w:rPr>
                            <w:t>(FRC)</w:t>
                          </w:r>
                          <w:r>
                            <w:rPr>
                              <w:b w:val="0"/>
                              <w:color w:val="97989D"/>
                              <w:spacing w:val="11"/>
                              <w:sz w:val="18"/>
                            </w:rPr>
                            <w:t> </w:t>
                          </w:r>
                          <w:r>
                            <w:rPr>
                              <w:b w:val="0"/>
                              <w:color w:val="97989D"/>
                              <w:sz w:val="18"/>
                            </w:rPr>
                            <w:t>REPORT:</w:t>
                          </w:r>
                          <w:r>
                            <w:rPr>
                              <w:b w:val="0"/>
                              <w:color w:val="97989D"/>
                              <w:spacing w:val="32"/>
                              <w:sz w:val="18"/>
                            </w:rPr>
                            <w:t>  </w:t>
                          </w:r>
                          <w:r>
                            <w:rPr>
                              <w:b w:val="0"/>
                              <w:color w:val="97989D"/>
                              <w:sz w:val="18"/>
                            </w:rPr>
                            <w:t>|</w:t>
                          </w:r>
                          <w:r>
                            <w:rPr>
                              <w:b w:val="0"/>
                              <w:color w:val="97989D"/>
                              <w:spacing w:val="32"/>
                              <w:sz w:val="18"/>
                            </w:rPr>
                            <w:t>  </w:t>
                          </w:r>
                          <w:r>
                            <w:rPr>
                              <w:b w:val="0"/>
                              <w:color w:val="97989D"/>
                              <w:sz w:val="18"/>
                            </w:rPr>
                            <w:t>COUNTRY</w:t>
                          </w:r>
                          <w:r>
                            <w:rPr>
                              <w:b w:val="0"/>
                              <w:color w:val="97989D"/>
                              <w:spacing w:val="12"/>
                              <w:sz w:val="18"/>
                            </w:rPr>
                            <w:t> </w:t>
                          </w:r>
                          <w:r>
                            <w:rPr>
                              <w:b w:val="0"/>
                              <w:color w:val="97989D"/>
                              <w:spacing w:val="-4"/>
                              <w:sz w:val="18"/>
                            </w:rPr>
                            <w:t>NAME</w:t>
                          </w:r>
                        </w:p>
                      </w:txbxContent>
                    </wps:txbx>
                    <wps:bodyPr wrap="square" lIns="0" tIns="0" rIns="0" bIns="0" rtlCol="0">
                      <a:noAutofit/>
                    </wps:bodyPr>
                  </wps:wsp>
                </a:graphicData>
              </a:graphic>
            </wp:anchor>
          </w:drawing>
        </mc:Choice>
        <mc:Fallback>
          <w:pict>
            <v:shape style="position:absolute;margin-left:92.633202pt;margin-top:35.036015pt;width:237.85pt;height:12.7pt;mso-position-horizontal-relative:page;mso-position-vertical-relative:page;z-index:-16159232" type="#_x0000_t202" id="docshape31" filled="false" stroked="false">
              <v:textbox inset="0,0,0,0">
                <w:txbxContent>
                  <w:p>
                    <w:pPr>
                      <w:spacing w:before="20"/>
                      <w:ind w:left="20" w:right="0" w:firstLine="0"/>
                      <w:jc w:val="left"/>
                      <w:rPr>
                        <w:b w:val="0"/>
                        <w:sz w:val="18"/>
                      </w:rPr>
                    </w:pPr>
                    <w:r>
                      <w:rPr>
                        <w:b w:val="0"/>
                        <w:color w:val="97989D"/>
                        <w:sz w:val="18"/>
                      </w:rPr>
                      <w:t>FAMINE</w:t>
                    </w:r>
                    <w:r>
                      <w:rPr>
                        <w:b w:val="0"/>
                        <w:color w:val="97989D"/>
                        <w:spacing w:val="11"/>
                        <w:sz w:val="18"/>
                      </w:rPr>
                      <w:t> </w:t>
                    </w:r>
                    <w:r>
                      <w:rPr>
                        <w:b w:val="0"/>
                        <w:color w:val="97989D"/>
                        <w:sz w:val="18"/>
                      </w:rPr>
                      <w:t>REVIEW</w:t>
                    </w:r>
                    <w:r>
                      <w:rPr>
                        <w:b w:val="0"/>
                        <w:color w:val="97989D"/>
                        <w:spacing w:val="12"/>
                        <w:sz w:val="18"/>
                      </w:rPr>
                      <w:t> </w:t>
                    </w:r>
                    <w:r>
                      <w:rPr>
                        <w:b w:val="0"/>
                        <w:color w:val="97989D"/>
                        <w:sz w:val="18"/>
                      </w:rPr>
                      <w:t>COMMITTEE</w:t>
                    </w:r>
                    <w:r>
                      <w:rPr>
                        <w:b w:val="0"/>
                        <w:color w:val="97989D"/>
                        <w:spacing w:val="12"/>
                        <w:sz w:val="18"/>
                      </w:rPr>
                      <w:t> </w:t>
                    </w:r>
                    <w:r>
                      <w:rPr>
                        <w:b w:val="0"/>
                        <w:color w:val="97989D"/>
                        <w:sz w:val="18"/>
                      </w:rPr>
                      <w:t>(FRC)</w:t>
                    </w:r>
                    <w:r>
                      <w:rPr>
                        <w:b w:val="0"/>
                        <w:color w:val="97989D"/>
                        <w:spacing w:val="11"/>
                        <w:sz w:val="18"/>
                      </w:rPr>
                      <w:t> </w:t>
                    </w:r>
                    <w:r>
                      <w:rPr>
                        <w:b w:val="0"/>
                        <w:color w:val="97989D"/>
                        <w:sz w:val="18"/>
                      </w:rPr>
                      <w:t>REPORT:</w:t>
                    </w:r>
                    <w:r>
                      <w:rPr>
                        <w:b w:val="0"/>
                        <w:color w:val="97989D"/>
                        <w:spacing w:val="32"/>
                        <w:sz w:val="18"/>
                      </w:rPr>
                      <w:t>  </w:t>
                    </w:r>
                    <w:r>
                      <w:rPr>
                        <w:b w:val="0"/>
                        <w:color w:val="97989D"/>
                        <w:sz w:val="18"/>
                      </w:rPr>
                      <w:t>|</w:t>
                    </w:r>
                    <w:r>
                      <w:rPr>
                        <w:b w:val="0"/>
                        <w:color w:val="97989D"/>
                        <w:spacing w:val="32"/>
                        <w:sz w:val="18"/>
                      </w:rPr>
                      <w:t>  </w:t>
                    </w:r>
                    <w:r>
                      <w:rPr>
                        <w:b w:val="0"/>
                        <w:color w:val="97989D"/>
                        <w:sz w:val="18"/>
                      </w:rPr>
                      <w:t>COUNTRY</w:t>
                    </w:r>
                    <w:r>
                      <w:rPr>
                        <w:b w:val="0"/>
                        <w:color w:val="97989D"/>
                        <w:spacing w:val="12"/>
                        <w:sz w:val="18"/>
                      </w:rPr>
                      <w:t> </w:t>
                    </w:r>
                    <w:r>
                      <w:rPr>
                        <w:b w:val="0"/>
                        <w:color w:val="97989D"/>
                        <w:spacing w:val="-4"/>
                        <w:sz w:val="18"/>
                      </w:rPr>
                      <w:t>NAME</w:t>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9">
    <w:multiLevelType w:val="hybridMultilevel"/>
    <w:lvl w:ilvl="0">
      <w:start w:val="0"/>
      <w:numFmt w:val="bullet"/>
      <w:lvlText w:val="•"/>
      <w:lvlJc w:val="left"/>
      <w:pPr>
        <w:ind w:left="441" w:hanging="199"/>
      </w:pPr>
      <w:rPr>
        <w:rFonts w:hint="default" w:ascii="Myriad Pro Light" w:hAnsi="Myriad Pro Light" w:eastAsia="Myriad Pro Light" w:cs="Myriad Pro Light"/>
        <w:b w:val="0"/>
        <w:bCs w:val="0"/>
        <w:i w:val="0"/>
        <w:iCs w:val="0"/>
        <w:spacing w:val="0"/>
        <w:w w:val="100"/>
        <w:sz w:val="22"/>
        <w:szCs w:val="22"/>
        <w:lang w:val="en-US" w:eastAsia="en-US" w:bidi="ar-SA"/>
      </w:rPr>
    </w:lvl>
    <w:lvl w:ilvl="1">
      <w:start w:val="0"/>
      <w:numFmt w:val="bullet"/>
      <w:lvlText w:val="•"/>
      <w:lvlJc w:val="left"/>
      <w:pPr>
        <w:ind w:left="1219" w:hanging="199"/>
      </w:pPr>
      <w:rPr>
        <w:rFonts w:hint="default" w:ascii="Myriad Pro Light" w:hAnsi="Myriad Pro Light" w:eastAsia="Myriad Pro Light" w:cs="Myriad Pro Light"/>
        <w:b w:val="0"/>
        <w:bCs w:val="0"/>
        <w:i w:val="0"/>
        <w:iCs w:val="0"/>
        <w:spacing w:val="0"/>
        <w:w w:val="100"/>
        <w:sz w:val="22"/>
        <w:szCs w:val="22"/>
        <w:lang w:val="en-US" w:eastAsia="en-US" w:bidi="ar-SA"/>
      </w:rPr>
    </w:lvl>
    <w:lvl w:ilvl="2">
      <w:start w:val="0"/>
      <w:numFmt w:val="bullet"/>
      <w:lvlText w:val="•"/>
      <w:lvlJc w:val="left"/>
      <w:pPr>
        <w:ind w:left="1080" w:hanging="199"/>
      </w:pPr>
      <w:rPr>
        <w:rFonts w:hint="default"/>
        <w:lang w:val="en-US" w:eastAsia="en-US" w:bidi="ar-SA"/>
      </w:rPr>
    </w:lvl>
    <w:lvl w:ilvl="3">
      <w:start w:val="0"/>
      <w:numFmt w:val="bullet"/>
      <w:lvlText w:val="•"/>
      <w:lvlJc w:val="left"/>
      <w:pPr>
        <w:ind w:left="940" w:hanging="199"/>
      </w:pPr>
      <w:rPr>
        <w:rFonts w:hint="default"/>
        <w:lang w:val="en-US" w:eastAsia="en-US" w:bidi="ar-SA"/>
      </w:rPr>
    </w:lvl>
    <w:lvl w:ilvl="4">
      <w:start w:val="0"/>
      <w:numFmt w:val="bullet"/>
      <w:lvlText w:val="•"/>
      <w:lvlJc w:val="left"/>
      <w:pPr>
        <w:ind w:left="800" w:hanging="199"/>
      </w:pPr>
      <w:rPr>
        <w:rFonts w:hint="default"/>
        <w:lang w:val="en-US" w:eastAsia="en-US" w:bidi="ar-SA"/>
      </w:rPr>
    </w:lvl>
    <w:lvl w:ilvl="5">
      <w:start w:val="0"/>
      <w:numFmt w:val="bullet"/>
      <w:lvlText w:val="•"/>
      <w:lvlJc w:val="left"/>
      <w:pPr>
        <w:ind w:left="660" w:hanging="199"/>
      </w:pPr>
      <w:rPr>
        <w:rFonts w:hint="default"/>
        <w:lang w:val="en-US" w:eastAsia="en-US" w:bidi="ar-SA"/>
      </w:rPr>
    </w:lvl>
    <w:lvl w:ilvl="6">
      <w:start w:val="0"/>
      <w:numFmt w:val="bullet"/>
      <w:lvlText w:val="•"/>
      <w:lvlJc w:val="left"/>
      <w:pPr>
        <w:ind w:left="520" w:hanging="199"/>
      </w:pPr>
      <w:rPr>
        <w:rFonts w:hint="default"/>
        <w:lang w:val="en-US" w:eastAsia="en-US" w:bidi="ar-SA"/>
      </w:rPr>
    </w:lvl>
    <w:lvl w:ilvl="7">
      <w:start w:val="0"/>
      <w:numFmt w:val="bullet"/>
      <w:lvlText w:val="•"/>
      <w:lvlJc w:val="left"/>
      <w:pPr>
        <w:ind w:left="380" w:hanging="199"/>
      </w:pPr>
      <w:rPr>
        <w:rFonts w:hint="default"/>
        <w:lang w:val="en-US" w:eastAsia="en-US" w:bidi="ar-SA"/>
      </w:rPr>
    </w:lvl>
    <w:lvl w:ilvl="8">
      <w:start w:val="0"/>
      <w:numFmt w:val="bullet"/>
      <w:lvlText w:val="•"/>
      <w:lvlJc w:val="left"/>
      <w:pPr>
        <w:ind w:left="240" w:hanging="199"/>
      </w:pPr>
      <w:rPr>
        <w:rFonts w:hint="default"/>
        <w:lang w:val="en-US" w:eastAsia="en-US" w:bidi="ar-SA"/>
      </w:rPr>
    </w:lvl>
  </w:abstractNum>
  <w:abstractNum w:abstractNumId="8">
    <w:multiLevelType w:val="hybridMultilevel"/>
    <w:lvl w:ilvl="0">
      <w:start w:val="0"/>
      <w:numFmt w:val="bullet"/>
      <w:lvlText w:val="•"/>
      <w:lvlJc w:val="left"/>
      <w:pPr>
        <w:ind w:left="441" w:hanging="199"/>
      </w:pPr>
      <w:rPr>
        <w:rFonts w:hint="default" w:ascii="Myriad Pro Light" w:hAnsi="Myriad Pro Light" w:eastAsia="Myriad Pro Light" w:cs="Myriad Pro Light"/>
        <w:b w:val="0"/>
        <w:bCs w:val="0"/>
        <w:i w:val="0"/>
        <w:iCs w:val="0"/>
        <w:spacing w:val="0"/>
        <w:w w:val="100"/>
        <w:sz w:val="22"/>
        <w:szCs w:val="22"/>
        <w:lang w:val="en-US" w:eastAsia="en-US" w:bidi="ar-SA"/>
      </w:rPr>
    </w:lvl>
    <w:lvl w:ilvl="1">
      <w:start w:val="0"/>
      <w:numFmt w:val="bullet"/>
      <w:lvlText w:val="•"/>
      <w:lvlJc w:val="left"/>
      <w:pPr>
        <w:ind w:left="1001" w:hanging="199"/>
      </w:pPr>
      <w:rPr>
        <w:rFonts w:hint="default"/>
        <w:lang w:val="en-US" w:eastAsia="en-US" w:bidi="ar-SA"/>
      </w:rPr>
    </w:lvl>
    <w:lvl w:ilvl="2">
      <w:start w:val="0"/>
      <w:numFmt w:val="bullet"/>
      <w:lvlText w:val="•"/>
      <w:lvlJc w:val="left"/>
      <w:pPr>
        <w:ind w:left="1562" w:hanging="199"/>
      </w:pPr>
      <w:rPr>
        <w:rFonts w:hint="default"/>
        <w:lang w:val="en-US" w:eastAsia="en-US" w:bidi="ar-SA"/>
      </w:rPr>
    </w:lvl>
    <w:lvl w:ilvl="3">
      <w:start w:val="0"/>
      <w:numFmt w:val="bullet"/>
      <w:lvlText w:val="•"/>
      <w:lvlJc w:val="left"/>
      <w:pPr>
        <w:ind w:left="2124" w:hanging="199"/>
      </w:pPr>
      <w:rPr>
        <w:rFonts w:hint="default"/>
        <w:lang w:val="en-US" w:eastAsia="en-US" w:bidi="ar-SA"/>
      </w:rPr>
    </w:lvl>
    <w:lvl w:ilvl="4">
      <w:start w:val="0"/>
      <w:numFmt w:val="bullet"/>
      <w:lvlText w:val="•"/>
      <w:lvlJc w:val="left"/>
      <w:pPr>
        <w:ind w:left="2685" w:hanging="199"/>
      </w:pPr>
      <w:rPr>
        <w:rFonts w:hint="default"/>
        <w:lang w:val="en-US" w:eastAsia="en-US" w:bidi="ar-SA"/>
      </w:rPr>
    </w:lvl>
    <w:lvl w:ilvl="5">
      <w:start w:val="0"/>
      <w:numFmt w:val="bullet"/>
      <w:lvlText w:val="•"/>
      <w:lvlJc w:val="left"/>
      <w:pPr>
        <w:ind w:left="3246" w:hanging="199"/>
      </w:pPr>
      <w:rPr>
        <w:rFonts w:hint="default"/>
        <w:lang w:val="en-US" w:eastAsia="en-US" w:bidi="ar-SA"/>
      </w:rPr>
    </w:lvl>
    <w:lvl w:ilvl="6">
      <w:start w:val="0"/>
      <w:numFmt w:val="bullet"/>
      <w:lvlText w:val="•"/>
      <w:lvlJc w:val="left"/>
      <w:pPr>
        <w:ind w:left="3808" w:hanging="199"/>
      </w:pPr>
      <w:rPr>
        <w:rFonts w:hint="default"/>
        <w:lang w:val="en-US" w:eastAsia="en-US" w:bidi="ar-SA"/>
      </w:rPr>
    </w:lvl>
    <w:lvl w:ilvl="7">
      <w:start w:val="0"/>
      <w:numFmt w:val="bullet"/>
      <w:lvlText w:val="•"/>
      <w:lvlJc w:val="left"/>
      <w:pPr>
        <w:ind w:left="4369" w:hanging="199"/>
      </w:pPr>
      <w:rPr>
        <w:rFonts w:hint="default"/>
        <w:lang w:val="en-US" w:eastAsia="en-US" w:bidi="ar-SA"/>
      </w:rPr>
    </w:lvl>
    <w:lvl w:ilvl="8">
      <w:start w:val="0"/>
      <w:numFmt w:val="bullet"/>
      <w:lvlText w:val="•"/>
      <w:lvlJc w:val="left"/>
      <w:pPr>
        <w:ind w:left="4931" w:hanging="199"/>
      </w:pPr>
      <w:rPr>
        <w:rFonts w:hint="default"/>
        <w:lang w:val="en-US" w:eastAsia="en-US" w:bidi="ar-SA"/>
      </w:rPr>
    </w:lvl>
  </w:abstractNum>
  <w:abstractNum w:abstractNumId="7">
    <w:multiLevelType w:val="hybridMultilevel"/>
    <w:lvl w:ilvl="0">
      <w:start w:val="0"/>
      <w:numFmt w:val="bullet"/>
      <w:lvlText w:val="•"/>
      <w:lvlJc w:val="left"/>
      <w:pPr>
        <w:ind w:left="202" w:hanging="124"/>
      </w:pPr>
      <w:rPr>
        <w:rFonts w:hint="default" w:ascii="Myriad Pro Light" w:hAnsi="Myriad Pro Light" w:eastAsia="Myriad Pro Light" w:cs="Myriad Pro Light"/>
        <w:b w:val="0"/>
        <w:bCs w:val="0"/>
        <w:i w:val="0"/>
        <w:iCs w:val="0"/>
        <w:spacing w:val="0"/>
        <w:w w:val="100"/>
        <w:sz w:val="18"/>
        <w:szCs w:val="18"/>
        <w:lang w:val="en-US" w:eastAsia="en-US" w:bidi="ar-SA"/>
      </w:rPr>
    </w:lvl>
    <w:lvl w:ilvl="1">
      <w:start w:val="0"/>
      <w:numFmt w:val="bullet"/>
      <w:lvlText w:val="•"/>
      <w:lvlJc w:val="left"/>
      <w:pPr>
        <w:ind w:left="504" w:hanging="124"/>
      </w:pPr>
      <w:rPr>
        <w:rFonts w:hint="default"/>
        <w:lang w:val="en-US" w:eastAsia="en-US" w:bidi="ar-SA"/>
      </w:rPr>
    </w:lvl>
    <w:lvl w:ilvl="2">
      <w:start w:val="0"/>
      <w:numFmt w:val="bullet"/>
      <w:lvlText w:val="•"/>
      <w:lvlJc w:val="left"/>
      <w:pPr>
        <w:ind w:left="808" w:hanging="124"/>
      </w:pPr>
      <w:rPr>
        <w:rFonts w:hint="default"/>
        <w:lang w:val="en-US" w:eastAsia="en-US" w:bidi="ar-SA"/>
      </w:rPr>
    </w:lvl>
    <w:lvl w:ilvl="3">
      <w:start w:val="0"/>
      <w:numFmt w:val="bullet"/>
      <w:lvlText w:val="•"/>
      <w:lvlJc w:val="left"/>
      <w:pPr>
        <w:ind w:left="1113" w:hanging="124"/>
      </w:pPr>
      <w:rPr>
        <w:rFonts w:hint="default"/>
        <w:lang w:val="en-US" w:eastAsia="en-US" w:bidi="ar-SA"/>
      </w:rPr>
    </w:lvl>
    <w:lvl w:ilvl="4">
      <w:start w:val="0"/>
      <w:numFmt w:val="bullet"/>
      <w:lvlText w:val="•"/>
      <w:lvlJc w:val="left"/>
      <w:pPr>
        <w:ind w:left="1417" w:hanging="124"/>
      </w:pPr>
      <w:rPr>
        <w:rFonts w:hint="default"/>
        <w:lang w:val="en-US" w:eastAsia="en-US" w:bidi="ar-SA"/>
      </w:rPr>
    </w:lvl>
    <w:lvl w:ilvl="5">
      <w:start w:val="0"/>
      <w:numFmt w:val="bullet"/>
      <w:lvlText w:val="•"/>
      <w:lvlJc w:val="left"/>
      <w:pPr>
        <w:ind w:left="1722" w:hanging="124"/>
      </w:pPr>
      <w:rPr>
        <w:rFonts w:hint="default"/>
        <w:lang w:val="en-US" w:eastAsia="en-US" w:bidi="ar-SA"/>
      </w:rPr>
    </w:lvl>
    <w:lvl w:ilvl="6">
      <w:start w:val="0"/>
      <w:numFmt w:val="bullet"/>
      <w:lvlText w:val="•"/>
      <w:lvlJc w:val="left"/>
      <w:pPr>
        <w:ind w:left="2026" w:hanging="124"/>
      </w:pPr>
      <w:rPr>
        <w:rFonts w:hint="default"/>
        <w:lang w:val="en-US" w:eastAsia="en-US" w:bidi="ar-SA"/>
      </w:rPr>
    </w:lvl>
    <w:lvl w:ilvl="7">
      <w:start w:val="0"/>
      <w:numFmt w:val="bullet"/>
      <w:lvlText w:val="•"/>
      <w:lvlJc w:val="left"/>
      <w:pPr>
        <w:ind w:left="2330" w:hanging="124"/>
      </w:pPr>
      <w:rPr>
        <w:rFonts w:hint="default"/>
        <w:lang w:val="en-US" w:eastAsia="en-US" w:bidi="ar-SA"/>
      </w:rPr>
    </w:lvl>
    <w:lvl w:ilvl="8">
      <w:start w:val="0"/>
      <w:numFmt w:val="bullet"/>
      <w:lvlText w:val="•"/>
      <w:lvlJc w:val="left"/>
      <w:pPr>
        <w:ind w:left="2635" w:hanging="124"/>
      </w:pPr>
      <w:rPr>
        <w:rFonts w:hint="default"/>
        <w:lang w:val="en-US" w:eastAsia="en-US" w:bidi="ar-SA"/>
      </w:rPr>
    </w:lvl>
  </w:abstractNum>
  <w:abstractNum w:abstractNumId="6">
    <w:multiLevelType w:val="hybridMultilevel"/>
    <w:lvl w:ilvl="0">
      <w:start w:val="0"/>
      <w:numFmt w:val="bullet"/>
      <w:lvlText w:val="•"/>
      <w:lvlJc w:val="left"/>
      <w:pPr>
        <w:ind w:left="202" w:hanging="124"/>
      </w:pPr>
      <w:rPr>
        <w:rFonts w:hint="default" w:ascii="Myriad Pro Light" w:hAnsi="Myriad Pro Light" w:eastAsia="Myriad Pro Light" w:cs="Myriad Pro Light"/>
        <w:b w:val="0"/>
        <w:bCs w:val="0"/>
        <w:i w:val="0"/>
        <w:iCs w:val="0"/>
        <w:spacing w:val="0"/>
        <w:w w:val="100"/>
        <w:sz w:val="18"/>
        <w:szCs w:val="18"/>
        <w:lang w:val="en-US" w:eastAsia="en-US" w:bidi="ar-SA"/>
      </w:rPr>
    </w:lvl>
    <w:lvl w:ilvl="1">
      <w:start w:val="0"/>
      <w:numFmt w:val="bullet"/>
      <w:lvlText w:val="•"/>
      <w:lvlJc w:val="left"/>
      <w:pPr>
        <w:ind w:left="504" w:hanging="124"/>
      </w:pPr>
      <w:rPr>
        <w:rFonts w:hint="default"/>
        <w:lang w:val="en-US" w:eastAsia="en-US" w:bidi="ar-SA"/>
      </w:rPr>
    </w:lvl>
    <w:lvl w:ilvl="2">
      <w:start w:val="0"/>
      <w:numFmt w:val="bullet"/>
      <w:lvlText w:val="•"/>
      <w:lvlJc w:val="left"/>
      <w:pPr>
        <w:ind w:left="808" w:hanging="124"/>
      </w:pPr>
      <w:rPr>
        <w:rFonts w:hint="default"/>
        <w:lang w:val="en-US" w:eastAsia="en-US" w:bidi="ar-SA"/>
      </w:rPr>
    </w:lvl>
    <w:lvl w:ilvl="3">
      <w:start w:val="0"/>
      <w:numFmt w:val="bullet"/>
      <w:lvlText w:val="•"/>
      <w:lvlJc w:val="left"/>
      <w:pPr>
        <w:ind w:left="1113" w:hanging="124"/>
      </w:pPr>
      <w:rPr>
        <w:rFonts w:hint="default"/>
        <w:lang w:val="en-US" w:eastAsia="en-US" w:bidi="ar-SA"/>
      </w:rPr>
    </w:lvl>
    <w:lvl w:ilvl="4">
      <w:start w:val="0"/>
      <w:numFmt w:val="bullet"/>
      <w:lvlText w:val="•"/>
      <w:lvlJc w:val="left"/>
      <w:pPr>
        <w:ind w:left="1417" w:hanging="124"/>
      </w:pPr>
      <w:rPr>
        <w:rFonts w:hint="default"/>
        <w:lang w:val="en-US" w:eastAsia="en-US" w:bidi="ar-SA"/>
      </w:rPr>
    </w:lvl>
    <w:lvl w:ilvl="5">
      <w:start w:val="0"/>
      <w:numFmt w:val="bullet"/>
      <w:lvlText w:val="•"/>
      <w:lvlJc w:val="left"/>
      <w:pPr>
        <w:ind w:left="1722" w:hanging="124"/>
      </w:pPr>
      <w:rPr>
        <w:rFonts w:hint="default"/>
        <w:lang w:val="en-US" w:eastAsia="en-US" w:bidi="ar-SA"/>
      </w:rPr>
    </w:lvl>
    <w:lvl w:ilvl="6">
      <w:start w:val="0"/>
      <w:numFmt w:val="bullet"/>
      <w:lvlText w:val="•"/>
      <w:lvlJc w:val="left"/>
      <w:pPr>
        <w:ind w:left="2026" w:hanging="124"/>
      </w:pPr>
      <w:rPr>
        <w:rFonts w:hint="default"/>
        <w:lang w:val="en-US" w:eastAsia="en-US" w:bidi="ar-SA"/>
      </w:rPr>
    </w:lvl>
    <w:lvl w:ilvl="7">
      <w:start w:val="0"/>
      <w:numFmt w:val="bullet"/>
      <w:lvlText w:val="•"/>
      <w:lvlJc w:val="left"/>
      <w:pPr>
        <w:ind w:left="2330" w:hanging="124"/>
      </w:pPr>
      <w:rPr>
        <w:rFonts w:hint="default"/>
        <w:lang w:val="en-US" w:eastAsia="en-US" w:bidi="ar-SA"/>
      </w:rPr>
    </w:lvl>
    <w:lvl w:ilvl="8">
      <w:start w:val="0"/>
      <w:numFmt w:val="bullet"/>
      <w:lvlText w:val="•"/>
      <w:lvlJc w:val="left"/>
      <w:pPr>
        <w:ind w:left="2635" w:hanging="124"/>
      </w:pPr>
      <w:rPr>
        <w:rFonts w:hint="default"/>
        <w:lang w:val="en-US" w:eastAsia="en-US" w:bidi="ar-SA"/>
      </w:rPr>
    </w:lvl>
  </w:abstractNum>
  <w:abstractNum w:abstractNumId="5">
    <w:multiLevelType w:val="hybridMultilevel"/>
    <w:lvl w:ilvl="0">
      <w:start w:val="0"/>
      <w:numFmt w:val="bullet"/>
      <w:lvlText w:val="•"/>
      <w:lvlJc w:val="left"/>
      <w:pPr>
        <w:ind w:left="202" w:hanging="124"/>
      </w:pPr>
      <w:rPr>
        <w:rFonts w:hint="default" w:ascii="Myriad Pro Light" w:hAnsi="Myriad Pro Light" w:eastAsia="Myriad Pro Light" w:cs="Myriad Pro Light"/>
        <w:b w:val="0"/>
        <w:bCs w:val="0"/>
        <w:i w:val="0"/>
        <w:iCs w:val="0"/>
        <w:spacing w:val="0"/>
        <w:w w:val="100"/>
        <w:sz w:val="18"/>
        <w:szCs w:val="18"/>
        <w:lang w:val="en-US" w:eastAsia="en-US" w:bidi="ar-SA"/>
      </w:rPr>
    </w:lvl>
    <w:lvl w:ilvl="1">
      <w:start w:val="0"/>
      <w:numFmt w:val="bullet"/>
      <w:lvlText w:val="•"/>
      <w:lvlJc w:val="left"/>
      <w:pPr>
        <w:ind w:left="504" w:hanging="124"/>
      </w:pPr>
      <w:rPr>
        <w:rFonts w:hint="default"/>
        <w:lang w:val="en-US" w:eastAsia="en-US" w:bidi="ar-SA"/>
      </w:rPr>
    </w:lvl>
    <w:lvl w:ilvl="2">
      <w:start w:val="0"/>
      <w:numFmt w:val="bullet"/>
      <w:lvlText w:val="•"/>
      <w:lvlJc w:val="left"/>
      <w:pPr>
        <w:ind w:left="808" w:hanging="124"/>
      </w:pPr>
      <w:rPr>
        <w:rFonts w:hint="default"/>
        <w:lang w:val="en-US" w:eastAsia="en-US" w:bidi="ar-SA"/>
      </w:rPr>
    </w:lvl>
    <w:lvl w:ilvl="3">
      <w:start w:val="0"/>
      <w:numFmt w:val="bullet"/>
      <w:lvlText w:val="•"/>
      <w:lvlJc w:val="left"/>
      <w:pPr>
        <w:ind w:left="1113" w:hanging="124"/>
      </w:pPr>
      <w:rPr>
        <w:rFonts w:hint="default"/>
        <w:lang w:val="en-US" w:eastAsia="en-US" w:bidi="ar-SA"/>
      </w:rPr>
    </w:lvl>
    <w:lvl w:ilvl="4">
      <w:start w:val="0"/>
      <w:numFmt w:val="bullet"/>
      <w:lvlText w:val="•"/>
      <w:lvlJc w:val="left"/>
      <w:pPr>
        <w:ind w:left="1417" w:hanging="124"/>
      </w:pPr>
      <w:rPr>
        <w:rFonts w:hint="default"/>
        <w:lang w:val="en-US" w:eastAsia="en-US" w:bidi="ar-SA"/>
      </w:rPr>
    </w:lvl>
    <w:lvl w:ilvl="5">
      <w:start w:val="0"/>
      <w:numFmt w:val="bullet"/>
      <w:lvlText w:val="•"/>
      <w:lvlJc w:val="left"/>
      <w:pPr>
        <w:ind w:left="1722" w:hanging="124"/>
      </w:pPr>
      <w:rPr>
        <w:rFonts w:hint="default"/>
        <w:lang w:val="en-US" w:eastAsia="en-US" w:bidi="ar-SA"/>
      </w:rPr>
    </w:lvl>
    <w:lvl w:ilvl="6">
      <w:start w:val="0"/>
      <w:numFmt w:val="bullet"/>
      <w:lvlText w:val="•"/>
      <w:lvlJc w:val="left"/>
      <w:pPr>
        <w:ind w:left="2026" w:hanging="124"/>
      </w:pPr>
      <w:rPr>
        <w:rFonts w:hint="default"/>
        <w:lang w:val="en-US" w:eastAsia="en-US" w:bidi="ar-SA"/>
      </w:rPr>
    </w:lvl>
    <w:lvl w:ilvl="7">
      <w:start w:val="0"/>
      <w:numFmt w:val="bullet"/>
      <w:lvlText w:val="•"/>
      <w:lvlJc w:val="left"/>
      <w:pPr>
        <w:ind w:left="2330" w:hanging="124"/>
      </w:pPr>
      <w:rPr>
        <w:rFonts w:hint="default"/>
        <w:lang w:val="en-US" w:eastAsia="en-US" w:bidi="ar-SA"/>
      </w:rPr>
    </w:lvl>
    <w:lvl w:ilvl="8">
      <w:start w:val="0"/>
      <w:numFmt w:val="bullet"/>
      <w:lvlText w:val="•"/>
      <w:lvlJc w:val="left"/>
      <w:pPr>
        <w:ind w:left="2635" w:hanging="124"/>
      </w:pPr>
      <w:rPr>
        <w:rFonts w:hint="default"/>
        <w:lang w:val="en-US" w:eastAsia="en-US" w:bidi="ar-SA"/>
      </w:rPr>
    </w:lvl>
  </w:abstractNum>
  <w:abstractNum w:abstractNumId="4">
    <w:multiLevelType w:val="hybridMultilevel"/>
    <w:lvl w:ilvl="0">
      <w:start w:val="0"/>
      <w:numFmt w:val="bullet"/>
      <w:lvlText w:val="•"/>
      <w:lvlJc w:val="left"/>
      <w:pPr>
        <w:ind w:left="202" w:hanging="124"/>
      </w:pPr>
      <w:rPr>
        <w:rFonts w:hint="default" w:ascii="Myriad Pro Light" w:hAnsi="Myriad Pro Light" w:eastAsia="Myriad Pro Light" w:cs="Myriad Pro Light"/>
        <w:b w:val="0"/>
        <w:bCs w:val="0"/>
        <w:i w:val="0"/>
        <w:iCs w:val="0"/>
        <w:spacing w:val="0"/>
        <w:w w:val="100"/>
        <w:sz w:val="18"/>
        <w:szCs w:val="18"/>
        <w:lang w:val="en-US" w:eastAsia="en-US" w:bidi="ar-SA"/>
      </w:rPr>
    </w:lvl>
    <w:lvl w:ilvl="1">
      <w:start w:val="0"/>
      <w:numFmt w:val="bullet"/>
      <w:lvlText w:val="•"/>
      <w:lvlJc w:val="left"/>
      <w:pPr>
        <w:ind w:left="504" w:hanging="124"/>
      </w:pPr>
      <w:rPr>
        <w:rFonts w:hint="default"/>
        <w:lang w:val="en-US" w:eastAsia="en-US" w:bidi="ar-SA"/>
      </w:rPr>
    </w:lvl>
    <w:lvl w:ilvl="2">
      <w:start w:val="0"/>
      <w:numFmt w:val="bullet"/>
      <w:lvlText w:val="•"/>
      <w:lvlJc w:val="left"/>
      <w:pPr>
        <w:ind w:left="808" w:hanging="124"/>
      </w:pPr>
      <w:rPr>
        <w:rFonts w:hint="default"/>
        <w:lang w:val="en-US" w:eastAsia="en-US" w:bidi="ar-SA"/>
      </w:rPr>
    </w:lvl>
    <w:lvl w:ilvl="3">
      <w:start w:val="0"/>
      <w:numFmt w:val="bullet"/>
      <w:lvlText w:val="•"/>
      <w:lvlJc w:val="left"/>
      <w:pPr>
        <w:ind w:left="1113" w:hanging="124"/>
      </w:pPr>
      <w:rPr>
        <w:rFonts w:hint="default"/>
        <w:lang w:val="en-US" w:eastAsia="en-US" w:bidi="ar-SA"/>
      </w:rPr>
    </w:lvl>
    <w:lvl w:ilvl="4">
      <w:start w:val="0"/>
      <w:numFmt w:val="bullet"/>
      <w:lvlText w:val="•"/>
      <w:lvlJc w:val="left"/>
      <w:pPr>
        <w:ind w:left="1417" w:hanging="124"/>
      </w:pPr>
      <w:rPr>
        <w:rFonts w:hint="default"/>
        <w:lang w:val="en-US" w:eastAsia="en-US" w:bidi="ar-SA"/>
      </w:rPr>
    </w:lvl>
    <w:lvl w:ilvl="5">
      <w:start w:val="0"/>
      <w:numFmt w:val="bullet"/>
      <w:lvlText w:val="•"/>
      <w:lvlJc w:val="left"/>
      <w:pPr>
        <w:ind w:left="1722" w:hanging="124"/>
      </w:pPr>
      <w:rPr>
        <w:rFonts w:hint="default"/>
        <w:lang w:val="en-US" w:eastAsia="en-US" w:bidi="ar-SA"/>
      </w:rPr>
    </w:lvl>
    <w:lvl w:ilvl="6">
      <w:start w:val="0"/>
      <w:numFmt w:val="bullet"/>
      <w:lvlText w:val="•"/>
      <w:lvlJc w:val="left"/>
      <w:pPr>
        <w:ind w:left="2026" w:hanging="124"/>
      </w:pPr>
      <w:rPr>
        <w:rFonts w:hint="default"/>
        <w:lang w:val="en-US" w:eastAsia="en-US" w:bidi="ar-SA"/>
      </w:rPr>
    </w:lvl>
    <w:lvl w:ilvl="7">
      <w:start w:val="0"/>
      <w:numFmt w:val="bullet"/>
      <w:lvlText w:val="•"/>
      <w:lvlJc w:val="left"/>
      <w:pPr>
        <w:ind w:left="2330" w:hanging="124"/>
      </w:pPr>
      <w:rPr>
        <w:rFonts w:hint="default"/>
        <w:lang w:val="en-US" w:eastAsia="en-US" w:bidi="ar-SA"/>
      </w:rPr>
    </w:lvl>
    <w:lvl w:ilvl="8">
      <w:start w:val="0"/>
      <w:numFmt w:val="bullet"/>
      <w:lvlText w:val="•"/>
      <w:lvlJc w:val="left"/>
      <w:pPr>
        <w:ind w:left="2635" w:hanging="124"/>
      </w:pPr>
      <w:rPr>
        <w:rFonts w:hint="default"/>
        <w:lang w:val="en-US" w:eastAsia="en-US" w:bidi="ar-SA"/>
      </w:rPr>
    </w:lvl>
  </w:abstractNum>
  <w:abstractNum w:abstractNumId="3">
    <w:multiLevelType w:val="hybridMultilevel"/>
    <w:lvl w:ilvl="0">
      <w:start w:val="0"/>
      <w:numFmt w:val="bullet"/>
      <w:lvlText w:val="•"/>
      <w:lvlJc w:val="left"/>
      <w:pPr>
        <w:ind w:left="202" w:hanging="124"/>
      </w:pPr>
      <w:rPr>
        <w:rFonts w:hint="default" w:ascii="Myriad Pro Light" w:hAnsi="Myriad Pro Light" w:eastAsia="Myriad Pro Light" w:cs="Myriad Pro Light"/>
        <w:b w:val="0"/>
        <w:bCs w:val="0"/>
        <w:i w:val="0"/>
        <w:iCs w:val="0"/>
        <w:spacing w:val="0"/>
        <w:w w:val="100"/>
        <w:sz w:val="18"/>
        <w:szCs w:val="18"/>
        <w:lang w:val="en-US" w:eastAsia="en-US" w:bidi="ar-SA"/>
      </w:rPr>
    </w:lvl>
    <w:lvl w:ilvl="1">
      <w:start w:val="0"/>
      <w:numFmt w:val="bullet"/>
      <w:lvlText w:val="•"/>
      <w:lvlJc w:val="left"/>
      <w:pPr>
        <w:ind w:left="504" w:hanging="124"/>
      </w:pPr>
      <w:rPr>
        <w:rFonts w:hint="default"/>
        <w:lang w:val="en-US" w:eastAsia="en-US" w:bidi="ar-SA"/>
      </w:rPr>
    </w:lvl>
    <w:lvl w:ilvl="2">
      <w:start w:val="0"/>
      <w:numFmt w:val="bullet"/>
      <w:lvlText w:val="•"/>
      <w:lvlJc w:val="left"/>
      <w:pPr>
        <w:ind w:left="808" w:hanging="124"/>
      </w:pPr>
      <w:rPr>
        <w:rFonts w:hint="default"/>
        <w:lang w:val="en-US" w:eastAsia="en-US" w:bidi="ar-SA"/>
      </w:rPr>
    </w:lvl>
    <w:lvl w:ilvl="3">
      <w:start w:val="0"/>
      <w:numFmt w:val="bullet"/>
      <w:lvlText w:val="•"/>
      <w:lvlJc w:val="left"/>
      <w:pPr>
        <w:ind w:left="1113" w:hanging="124"/>
      </w:pPr>
      <w:rPr>
        <w:rFonts w:hint="default"/>
        <w:lang w:val="en-US" w:eastAsia="en-US" w:bidi="ar-SA"/>
      </w:rPr>
    </w:lvl>
    <w:lvl w:ilvl="4">
      <w:start w:val="0"/>
      <w:numFmt w:val="bullet"/>
      <w:lvlText w:val="•"/>
      <w:lvlJc w:val="left"/>
      <w:pPr>
        <w:ind w:left="1417" w:hanging="124"/>
      </w:pPr>
      <w:rPr>
        <w:rFonts w:hint="default"/>
        <w:lang w:val="en-US" w:eastAsia="en-US" w:bidi="ar-SA"/>
      </w:rPr>
    </w:lvl>
    <w:lvl w:ilvl="5">
      <w:start w:val="0"/>
      <w:numFmt w:val="bullet"/>
      <w:lvlText w:val="•"/>
      <w:lvlJc w:val="left"/>
      <w:pPr>
        <w:ind w:left="1722" w:hanging="124"/>
      </w:pPr>
      <w:rPr>
        <w:rFonts w:hint="default"/>
        <w:lang w:val="en-US" w:eastAsia="en-US" w:bidi="ar-SA"/>
      </w:rPr>
    </w:lvl>
    <w:lvl w:ilvl="6">
      <w:start w:val="0"/>
      <w:numFmt w:val="bullet"/>
      <w:lvlText w:val="•"/>
      <w:lvlJc w:val="left"/>
      <w:pPr>
        <w:ind w:left="2026" w:hanging="124"/>
      </w:pPr>
      <w:rPr>
        <w:rFonts w:hint="default"/>
        <w:lang w:val="en-US" w:eastAsia="en-US" w:bidi="ar-SA"/>
      </w:rPr>
    </w:lvl>
    <w:lvl w:ilvl="7">
      <w:start w:val="0"/>
      <w:numFmt w:val="bullet"/>
      <w:lvlText w:val="•"/>
      <w:lvlJc w:val="left"/>
      <w:pPr>
        <w:ind w:left="2330" w:hanging="124"/>
      </w:pPr>
      <w:rPr>
        <w:rFonts w:hint="default"/>
        <w:lang w:val="en-US" w:eastAsia="en-US" w:bidi="ar-SA"/>
      </w:rPr>
    </w:lvl>
    <w:lvl w:ilvl="8">
      <w:start w:val="0"/>
      <w:numFmt w:val="bullet"/>
      <w:lvlText w:val="•"/>
      <w:lvlJc w:val="left"/>
      <w:pPr>
        <w:ind w:left="2635" w:hanging="124"/>
      </w:pPr>
      <w:rPr>
        <w:rFonts w:hint="default"/>
        <w:lang w:val="en-US" w:eastAsia="en-US" w:bidi="ar-SA"/>
      </w:rPr>
    </w:lvl>
  </w:abstractNum>
  <w:abstractNum w:abstractNumId="2">
    <w:multiLevelType w:val="hybridMultilevel"/>
    <w:lvl w:ilvl="0">
      <w:start w:val="0"/>
      <w:numFmt w:val="bullet"/>
      <w:lvlText w:val="•"/>
      <w:lvlJc w:val="left"/>
      <w:pPr>
        <w:ind w:left="202" w:hanging="124"/>
      </w:pPr>
      <w:rPr>
        <w:rFonts w:hint="default" w:ascii="Myriad Pro Light" w:hAnsi="Myriad Pro Light" w:eastAsia="Myriad Pro Light" w:cs="Myriad Pro Light"/>
        <w:b w:val="0"/>
        <w:bCs w:val="0"/>
        <w:i w:val="0"/>
        <w:iCs w:val="0"/>
        <w:spacing w:val="0"/>
        <w:w w:val="100"/>
        <w:sz w:val="18"/>
        <w:szCs w:val="18"/>
        <w:lang w:val="en-US" w:eastAsia="en-US" w:bidi="ar-SA"/>
      </w:rPr>
    </w:lvl>
    <w:lvl w:ilvl="1">
      <w:start w:val="0"/>
      <w:numFmt w:val="bullet"/>
      <w:lvlText w:val="•"/>
      <w:lvlJc w:val="left"/>
      <w:pPr>
        <w:ind w:left="504" w:hanging="124"/>
      </w:pPr>
      <w:rPr>
        <w:rFonts w:hint="default"/>
        <w:lang w:val="en-US" w:eastAsia="en-US" w:bidi="ar-SA"/>
      </w:rPr>
    </w:lvl>
    <w:lvl w:ilvl="2">
      <w:start w:val="0"/>
      <w:numFmt w:val="bullet"/>
      <w:lvlText w:val="•"/>
      <w:lvlJc w:val="left"/>
      <w:pPr>
        <w:ind w:left="808" w:hanging="124"/>
      </w:pPr>
      <w:rPr>
        <w:rFonts w:hint="default"/>
        <w:lang w:val="en-US" w:eastAsia="en-US" w:bidi="ar-SA"/>
      </w:rPr>
    </w:lvl>
    <w:lvl w:ilvl="3">
      <w:start w:val="0"/>
      <w:numFmt w:val="bullet"/>
      <w:lvlText w:val="•"/>
      <w:lvlJc w:val="left"/>
      <w:pPr>
        <w:ind w:left="1113" w:hanging="124"/>
      </w:pPr>
      <w:rPr>
        <w:rFonts w:hint="default"/>
        <w:lang w:val="en-US" w:eastAsia="en-US" w:bidi="ar-SA"/>
      </w:rPr>
    </w:lvl>
    <w:lvl w:ilvl="4">
      <w:start w:val="0"/>
      <w:numFmt w:val="bullet"/>
      <w:lvlText w:val="•"/>
      <w:lvlJc w:val="left"/>
      <w:pPr>
        <w:ind w:left="1417" w:hanging="124"/>
      </w:pPr>
      <w:rPr>
        <w:rFonts w:hint="default"/>
        <w:lang w:val="en-US" w:eastAsia="en-US" w:bidi="ar-SA"/>
      </w:rPr>
    </w:lvl>
    <w:lvl w:ilvl="5">
      <w:start w:val="0"/>
      <w:numFmt w:val="bullet"/>
      <w:lvlText w:val="•"/>
      <w:lvlJc w:val="left"/>
      <w:pPr>
        <w:ind w:left="1722" w:hanging="124"/>
      </w:pPr>
      <w:rPr>
        <w:rFonts w:hint="default"/>
        <w:lang w:val="en-US" w:eastAsia="en-US" w:bidi="ar-SA"/>
      </w:rPr>
    </w:lvl>
    <w:lvl w:ilvl="6">
      <w:start w:val="0"/>
      <w:numFmt w:val="bullet"/>
      <w:lvlText w:val="•"/>
      <w:lvlJc w:val="left"/>
      <w:pPr>
        <w:ind w:left="2026" w:hanging="124"/>
      </w:pPr>
      <w:rPr>
        <w:rFonts w:hint="default"/>
        <w:lang w:val="en-US" w:eastAsia="en-US" w:bidi="ar-SA"/>
      </w:rPr>
    </w:lvl>
    <w:lvl w:ilvl="7">
      <w:start w:val="0"/>
      <w:numFmt w:val="bullet"/>
      <w:lvlText w:val="•"/>
      <w:lvlJc w:val="left"/>
      <w:pPr>
        <w:ind w:left="2330" w:hanging="124"/>
      </w:pPr>
      <w:rPr>
        <w:rFonts w:hint="default"/>
        <w:lang w:val="en-US" w:eastAsia="en-US" w:bidi="ar-SA"/>
      </w:rPr>
    </w:lvl>
    <w:lvl w:ilvl="8">
      <w:start w:val="0"/>
      <w:numFmt w:val="bullet"/>
      <w:lvlText w:val="•"/>
      <w:lvlJc w:val="left"/>
      <w:pPr>
        <w:ind w:left="2635" w:hanging="124"/>
      </w:pPr>
      <w:rPr>
        <w:rFonts w:hint="default"/>
        <w:lang w:val="en-US" w:eastAsia="en-US" w:bidi="ar-SA"/>
      </w:rPr>
    </w:lvl>
  </w:abstractNum>
  <w:abstractNum w:abstractNumId="1">
    <w:multiLevelType w:val="hybridMultilevel"/>
    <w:lvl w:ilvl="0">
      <w:start w:val="1"/>
      <w:numFmt w:val="decimal"/>
      <w:lvlText w:val="%1."/>
      <w:lvlJc w:val="left"/>
      <w:pPr>
        <w:ind w:left="1327" w:hanging="307"/>
        <w:jc w:val="left"/>
      </w:pPr>
      <w:rPr>
        <w:rFonts w:hint="default" w:ascii="Myriad Pro Light" w:hAnsi="Myriad Pro Light" w:eastAsia="Myriad Pro Light" w:cs="Myriad Pro Light"/>
        <w:b/>
        <w:bCs/>
        <w:i w:val="0"/>
        <w:iCs w:val="0"/>
        <w:color w:val="125F9A"/>
        <w:spacing w:val="-4"/>
        <w:w w:val="100"/>
        <w:sz w:val="32"/>
        <w:szCs w:val="32"/>
        <w:lang w:val="en-US" w:eastAsia="en-US" w:bidi="ar-SA"/>
      </w:rPr>
    </w:lvl>
    <w:lvl w:ilvl="1">
      <w:start w:val="0"/>
      <w:numFmt w:val="bullet"/>
      <w:lvlText w:val="•"/>
      <w:lvlJc w:val="left"/>
      <w:pPr>
        <w:ind w:left="1219" w:hanging="199"/>
      </w:pPr>
      <w:rPr>
        <w:rFonts w:hint="default" w:ascii="Myriad Pro Light" w:hAnsi="Myriad Pro Light" w:eastAsia="Myriad Pro Light" w:cs="Myriad Pro Light"/>
        <w:b w:val="0"/>
        <w:bCs w:val="0"/>
        <w:i w:val="0"/>
        <w:iCs w:val="0"/>
        <w:spacing w:val="0"/>
        <w:w w:val="100"/>
        <w:sz w:val="22"/>
        <w:szCs w:val="22"/>
        <w:lang w:val="en-US" w:eastAsia="en-US" w:bidi="ar-SA"/>
      </w:rPr>
    </w:lvl>
    <w:lvl w:ilvl="2">
      <w:start w:val="0"/>
      <w:numFmt w:val="bullet"/>
      <w:lvlText w:val="•"/>
      <w:lvlJc w:val="left"/>
      <w:pPr>
        <w:ind w:left="1815" w:hanging="199"/>
      </w:pPr>
      <w:rPr>
        <w:rFonts w:hint="default"/>
        <w:lang w:val="en-US" w:eastAsia="en-US" w:bidi="ar-SA"/>
      </w:rPr>
    </w:lvl>
    <w:lvl w:ilvl="3">
      <w:start w:val="0"/>
      <w:numFmt w:val="bullet"/>
      <w:lvlText w:val="•"/>
      <w:lvlJc w:val="left"/>
      <w:pPr>
        <w:ind w:left="2311" w:hanging="199"/>
      </w:pPr>
      <w:rPr>
        <w:rFonts w:hint="default"/>
        <w:lang w:val="en-US" w:eastAsia="en-US" w:bidi="ar-SA"/>
      </w:rPr>
    </w:lvl>
    <w:lvl w:ilvl="4">
      <w:start w:val="0"/>
      <w:numFmt w:val="bullet"/>
      <w:lvlText w:val="•"/>
      <w:lvlJc w:val="left"/>
      <w:pPr>
        <w:ind w:left="2807" w:hanging="199"/>
      </w:pPr>
      <w:rPr>
        <w:rFonts w:hint="default"/>
        <w:lang w:val="en-US" w:eastAsia="en-US" w:bidi="ar-SA"/>
      </w:rPr>
    </w:lvl>
    <w:lvl w:ilvl="5">
      <w:start w:val="0"/>
      <w:numFmt w:val="bullet"/>
      <w:lvlText w:val="•"/>
      <w:lvlJc w:val="left"/>
      <w:pPr>
        <w:ind w:left="3303" w:hanging="199"/>
      </w:pPr>
      <w:rPr>
        <w:rFonts w:hint="default"/>
        <w:lang w:val="en-US" w:eastAsia="en-US" w:bidi="ar-SA"/>
      </w:rPr>
    </w:lvl>
    <w:lvl w:ilvl="6">
      <w:start w:val="0"/>
      <w:numFmt w:val="bullet"/>
      <w:lvlText w:val="•"/>
      <w:lvlJc w:val="left"/>
      <w:pPr>
        <w:ind w:left="3799" w:hanging="199"/>
      </w:pPr>
      <w:rPr>
        <w:rFonts w:hint="default"/>
        <w:lang w:val="en-US" w:eastAsia="en-US" w:bidi="ar-SA"/>
      </w:rPr>
    </w:lvl>
    <w:lvl w:ilvl="7">
      <w:start w:val="0"/>
      <w:numFmt w:val="bullet"/>
      <w:lvlText w:val="•"/>
      <w:lvlJc w:val="left"/>
      <w:pPr>
        <w:ind w:left="4295" w:hanging="199"/>
      </w:pPr>
      <w:rPr>
        <w:rFonts w:hint="default"/>
        <w:lang w:val="en-US" w:eastAsia="en-US" w:bidi="ar-SA"/>
      </w:rPr>
    </w:lvl>
    <w:lvl w:ilvl="8">
      <w:start w:val="0"/>
      <w:numFmt w:val="bullet"/>
      <w:lvlText w:val="•"/>
      <w:lvlJc w:val="left"/>
      <w:pPr>
        <w:ind w:left="4791" w:hanging="199"/>
      </w:pPr>
      <w:rPr>
        <w:rFonts w:hint="default"/>
        <w:lang w:val="en-US" w:eastAsia="en-US" w:bidi="ar-SA"/>
      </w:rPr>
    </w:lvl>
  </w:abstractNum>
  <w:abstractNum w:abstractNumId="0">
    <w:multiLevelType w:val="hybridMultilevel"/>
    <w:lvl w:ilvl="0">
      <w:start w:val="1"/>
      <w:numFmt w:val="decimal"/>
      <w:lvlText w:val="%1."/>
      <w:lvlJc w:val="left"/>
      <w:pPr>
        <w:ind w:left="1661" w:hanging="245"/>
        <w:jc w:val="left"/>
      </w:pPr>
      <w:rPr>
        <w:rFonts w:hint="default" w:ascii="Myriad Pro Light" w:hAnsi="Myriad Pro Light" w:eastAsia="Myriad Pro Light" w:cs="Myriad Pro Light"/>
        <w:b w:val="0"/>
        <w:bCs w:val="0"/>
        <w:i w:val="0"/>
        <w:iCs w:val="0"/>
        <w:spacing w:val="0"/>
        <w:w w:val="100"/>
        <w:sz w:val="22"/>
        <w:szCs w:val="22"/>
        <w:lang w:val="en-US" w:eastAsia="en-US" w:bidi="ar-SA"/>
      </w:rPr>
    </w:lvl>
    <w:lvl w:ilvl="1">
      <w:start w:val="0"/>
      <w:numFmt w:val="bullet"/>
      <w:lvlText w:val="•"/>
      <w:lvlJc w:val="left"/>
      <w:pPr>
        <w:ind w:left="2684" w:hanging="245"/>
      </w:pPr>
      <w:rPr>
        <w:rFonts w:hint="default"/>
        <w:lang w:val="en-US" w:eastAsia="en-US" w:bidi="ar-SA"/>
      </w:rPr>
    </w:lvl>
    <w:lvl w:ilvl="2">
      <w:start w:val="0"/>
      <w:numFmt w:val="bullet"/>
      <w:lvlText w:val="•"/>
      <w:lvlJc w:val="left"/>
      <w:pPr>
        <w:ind w:left="3709" w:hanging="245"/>
      </w:pPr>
      <w:rPr>
        <w:rFonts w:hint="default"/>
        <w:lang w:val="en-US" w:eastAsia="en-US" w:bidi="ar-SA"/>
      </w:rPr>
    </w:lvl>
    <w:lvl w:ilvl="3">
      <w:start w:val="0"/>
      <w:numFmt w:val="bullet"/>
      <w:lvlText w:val="•"/>
      <w:lvlJc w:val="left"/>
      <w:pPr>
        <w:ind w:left="4733" w:hanging="245"/>
      </w:pPr>
      <w:rPr>
        <w:rFonts w:hint="default"/>
        <w:lang w:val="en-US" w:eastAsia="en-US" w:bidi="ar-SA"/>
      </w:rPr>
    </w:lvl>
    <w:lvl w:ilvl="4">
      <w:start w:val="0"/>
      <w:numFmt w:val="bullet"/>
      <w:lvlText w:val="•"/>
      <w:lvlJc w:val="left"/>
      <w:pPr>
        <w:ind w:left="5758" w:hanging="245"/>
      </w:pPr>
      <w:rPr>
        <w:rFonts w:hint="default"/>
        <w:lang w:val="en-US" w:eastAsia="en-US" w:bidi="ar-SA"/>
      </w:rPr>
    </w:lvl>
    <w:lvl w:ilvl="5">
      <w:start w:val="0"/>
      <w:numFmt w:val="bullet"/>
      <w:lvlText w:val="•"/>
      <w:lvlJc w:val="left"/>
      <w:pPr>
        <w:ind w:left="6782" w:hanging="245"/>
      </w:pPr>
      <w:rPr>
        <w:rFonts w:hint="default"/>
        <w:lang w:val="en-US" w:eastAsia="en-US" w:bidi="ar-SA"/>
      </w:rPr>
    </w:lvl>
    <w:lvl w:ilvl="6">
      <w:start w:val="0"/>
      <w:numFmt w:val="bullet"/>
      <w:lvlText w:val="•"/>
      <w:lvlJc w:val="left"/>
      <w:pPr>
        <w:ind w:left="7807" w:hanging="245"/>
      </w:pPr>
      <w:rPr>
        <w:rFonts w:hint="default"/>
        <w:lang w:val="en-US" w:eastAsia="en-US" w:bidi="ar-SA"/>
      </w:rPr>
    </w:lvl>
    <w:lvl w:ilvl="7">
      <w:start w:val="0"/>
      <w:numFmt w:val="bullet"/>
      <w:lvlText w:val="•"/>
      <w:lvlJc w:val="left"/>
      <w:pPr>
        <w:ind w:left="8831" w:hanging="245"/>
      </w:pPr>
      <w:rPr>
        <w:rFonts w:hint="default"/>
        <w:lang w:val="en-US" w:eastAsia="en-US" w:bidi="ar-SA"/>
      </w:rPr>
    </w:lvl>
    <w:lvl w:ilvl="8">
      <w:start w:val="0"/>
      <w:numFmt w:val="bullet"/>
      <w:lvlText w:val="•"/>
      <w:lvlJc w:val="left"/>
      <w:pPr>
        <w:ind w:left="9856" w:hanging="245"/>
      </w:pPr>
      <w:rPr>
        <w:rFonts w:hint="default"/>
        <w:lang w:val="en-US" w:eastAsia="en-US" w:bidi="ar-SA"/>
      </w:rPr>
    </w:lvl>
  </w:abstract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Myriad Pro Light" w:hAnsi="Myriad Pro Light" w:eastAsia="Myriad Pro Light" w:cs="Myriad Pro Light"/>
      <w:lang w:val="en-US" w:eastAsia="en-US" w:bidi="ar-SA"/>
    </w:rPr>
  </w:style>
  <w:style w:styleId="TOC1" w:type="paragraph">
    <w:name w:val="TOC 1"/>
    <w:basedOn w:val="Normal"/>
    <w:uiPriority w:val="1"/>
    <w:qFormat/>
    <w:pPr>
      <w:spacing w:before="233"/>
      <w:ind w:left="1661" w:hanging="244"/>
    </w:pPr>
    <w:rPr>
      <w:rFonts w:ascii="Myriad Pro Light" w:hAnsi="Myriad Pro Light" w:eastAsia="Myriad Pro Light" w:cs="Myriad Pro Light"/>
      <w:sz w:val="22"/>
      <w:szCs w:val="22"/>
      <w:lang w:val="en-US" w:eastAsia="en-US" w:bidi="ar-SA"/>
    </w:rPr>
  </w:style>
  <w:style w:styleId="TOC2" w:type="paragraph">
    <w:name w:val="TOC 2"/>
    <w:basedOn w:val="Normal"/>
    <w:uiPriority w:val="1"/>
    <w:qFormat/>
    <w:pPr>
      <w:spacing w:before="233"/>
      <w:ind w:left="1421"/>
    </w:pPr>
    <w:rPr>
      <w:rFonts w:ascii="Myriad Pro Light" w:hAnsi="Myriad Pro Light" w:eastAsia="Myriad Pro Light" w:cs="Myriad Pro Light"/>
      <w:sz w:val="22"/>
      <w:szCs w:val="22"/>
      <w:lang w:val="en-US" w:eastAsia="en-US" w:bidi="ar-SA"/>
    </w:rPr>
  </w:style>
  <w:style w:styleId="TOC3" w:type="paragraph">
    <w:name w:val="TOC 3"/>
    <w:basedOn w:val="Normal"/>
    <w:uiPriority w:val="1"/>
    <w:qFormat/>
    <w:pPr>
      <w:spacing w:before="233"/>
      <w:ind w:left="1738"/>
    </w:pPr>
    <w:rPr>
      <w:rFonts w:ascii="Myriad Pro Light" w:hAnsi="Myriad Pro Light" w:eastAsia="Myriad Pro Light" w:cs="Myriad Pro Light"/>
      <w:sz w:val="22"/>
      <w:szCs w:val="22"/>
      <w:lang w:val="en-US" w:eastAsia="en-US" w:bidi="ar-SA"/>
    </w:rPr>
  </w:style>
  <w:style w:styleId="BodyText" w:type="paragraph">
    <w:name w:val="Body Text"/>
    <w:basedOn w:val="Normal"/>
    <w:uiPriority w:val="1"/>
    <w:qFormat/>
    <w:pPr/>
    <w:rPr>
      <w:rFonts w:ascii="Myriad Pro Light" w:hAnsi="Myriad Pro Light" w:eastAsia="Myriad Pro Light" w:cs="Myriad Pro Light"/>
      <w:sz w:val="22"/>
      <w:szCs w:val="22"/>
      <w:lang w:val="en-US" w:eastAsia="en-US" w:bidi="ar-SA"/>
    </w:rPr>
  </w:style>
  <w:style w:styleId="Heading1" w:type="paragraph">
    <w:name w:val="Heading 1"/>
    <w:basedOn w:val="Normal"/>
    <w:uiPriority w:val="1"/>
    <w:qFormat/>
    <w:pPr>
      <w:spacing w:before="88"/>
      <w:ind w:left="1336" w:hanging="316"/>
      <w:outlineLvl w:val="1"/>
    </w:pPr>
    <w:rPr>
      <w:rFonts w:ascii="Myriad Pro Light" w:hAnsi="Myriad Pro Light" w:eastAsia="Myriad Pro Light" w:cs="Myriad Pro Light"/>
      <w:sz w:val="32"/>
      <w:szCs w:val="32"/>
      <w:lang w:val="en-US" w:eastAsia="en-US" w:bidi="ar-SA"/>
    </w:rPr>
  </w:style>
  <w:style w:styleId="Title" w:type="paragraph">
    <w:name w:val="Title"/>
    <w:basedOn w:val="Normal"/>
    <w:uiPriority w:val="1"/>
    <w:qFormat/>
    <w:pPr>
      <w:spacing w:before="570"/>
      <w:ind w:left="883" w:right="1884"/>
    </w:pPr>
    <w:rPr>
      <w:rFonts w:ascii="Myriad Pro" w:hAnsi="Myriad Pro" w:eastAsia="Myriad Pro" w:cs="Myriad Pro"/>
      <w:b/>
      <w:bCs/>
      <w:sz w:val="68"/>
      <w:szCs w:val="68"/>
      <w:lang w:val="en-US" w:eastAsia="en-US" w:bidi="ar-SA"/>
    </w:rPr>
  </w:style>
  <w:style w:styleId="ListParagraph" w:type="paragraph">
    <w:name w:val="List Paragraph"/>
    <w:basedOn w:val="Normal"/>
    <w:uiPriority w:val="1"/>
    <w:qFormat/>
    <w:pPr>
      <w:spacing w:before="222"/>
      <w:ind w:left="1219" w:hanging="199"/>
      <w:jc w:val="both"/>
    </w:pPr>
    <w:rPr>
      <w:rFonts w:ascii="Myriad Pro Light" w:hAnsi="Myriad Pro Light" w:eastAsia="Myriad Pro Light" w:cs="Myriad Pro Light"/>
      <w:lang w:val="en-US" w:eastAsia="en-US" w:bidi="ar-SA"/>
    </w:rPr>
  </w:style>
  <w:style w:styleId="TableParagraph" w:type="paragraph">
    <w:name w:val="Table Paragraph"/>
    <w:basedOn w:val="Normal"/>
    <w:uiPriority w:val="1"/>
    <w:qFormat/>
    <w:pPr>
      <w:spacing w:before="75"/>
      <w:ind w:left="113"/>
    </w:pPr>
    <w:rPr>
      <w:rFonts w:ascii="Myriad Pro Light" w:hAnsi="Myriad Pro Light" w:eastAsia="Myriad Pro Light" w:cs="Myriad Pro Light"/>
      <w:lang w:val="en-US" w:eastAsia="en-US" w:bidi="ar-SA"/>
    </w:rPr>
  </w:style>
</w:style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hyperlink" Target="http://www.ipcinfo.org/" TargetMode="External"/><Relationship Id="rId21" Type="http://schemas.openxmlformats.org/officeDocument/2006/relationships/image" Target="media/image13.png"/><Relationship Id="rId34" Type="http://schemas.openxmlformats.org/officeDocument/2006/relationships/image" Target="media/image22.png"/><Relationship Id="rId42" Type="http://schemas.openxmlformats.org/officeDocument/2006/relationships/customXml" Target="../customXml/item2.xml"/><Relationship Id="rId7" Type="http://schemas.openxmlformats.org/officeDocument/2006/relationships/image" Target="media/image2.png"/><Relationship Id="rId2" Type="http://schemas.openxmlformats.org/officeDocument/2006/relationships/fontTable" Target="fontTable.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9.png"/><Relationship Id="rId41" Type="http://schemas.openxmlformats.org/officeDocument/2006/relationships/customXml" Target="../customXml/item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footer" Target="footer2.xml"/><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numbering" Target="numbering.xml"/><Relationship Id="rId5" Type="http://schemas.openxmlformats.org/officeDocument/2006/relationships/footer" Target="footer1.xml"/><Relationship Id="rId15" Type="http://schemas.openxmlformats.org/officeDocument/2006/relationships/image" Target="media/image7.png"/><Relationship Id="rId23" Type="http://schemas.openxmlformats.org/officeDocument/2006/relationships/header" Target="header5.xml"/><Relationship Id="rId28" Type="http://schemas.openxmlformats.org/officeDocument/2006/relationships/image" Target="media/image18.png"/><Relationship Id="rId36" Type="http://schemas.openxmlformats.org/officeDocument/2006/relationships/image" Target="media/image24.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6.png"/><Relationship Id="rId22" Type="http://schemas.openxmlformats.org/officeDocument/2006/relationships/header" Target="header4.xml"/><Relationship Id="rId27" Type="http://schemas.openxmlformats.org/officeDocument/2006/relationships/image" Target="media/image17.png"/><Relationship Id="rId30" Type="http://schemas.openxmlformats.org/officeDocument/2006/relationships/header" Target="header6.xml"/><Relationship Id="rId35" Type="http://schemas.openxmlformats.org/officeDocument/2006/relationships/image" Target="media/image23.png"/><Relationship Id="rId43" Type="http://schemas.openxmlformats.org/officeDocument/2006/relationships/customXml" Target="../customXml/item3.xml"/><Relationship Id="rId8" Type="http://schemas.openxmlformats.org/officeDocument/2006/relationships/header" Target="header1.xml"/><Relationship Id="rId3" Type="http://schemas.openxmlformats.org/officeDocument/2006/relationships/theme" Target="theme/theme1.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oter" Target="footer3.xml"/><Relationship Id="rId33" Type="http://schemas.openxmlformats.org/officeDocument/2006/relationships/image" Target="media/image21.png"/><Relationship Id="rId38" Type="http://schemas.openxmlformats.org/officeDocument/2006/relationships/hyperlink" Target="mailto:ipc@fao.org"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14.png"/></Relationships>

</file>

<file path=word/_rels/header5.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9A79C8843E8334A91D215EE89672104" ma:contentTypeVersion="19" ma:contentTypeDescription="Create a new document." ma:contentTypeScope="" ma:versionID="b590d3aed64d3a3a648e87d4fa9a1820">
  <xsd:schema xmlns:xsd="http://www.w3.org/2001/XMLSchema" xmlns:xs="http://www.w3.org/2001/XMLSchema" xmlns:p="http://schemas.microsoft.com/office/2006/metadata/properties" xmlns:ns2="6a6f8acb-45b8-4cc3-99fb-46519a6ef769" xmlns:ns3="d1d1d275-8768-4d4a-979e-aa04a4efa952" targetNamespace="http://schemas.microsoft.com/office/2006/metadata/properties" ma:root="true" ma:fieldsID="63e1297f3a6237ff3467b649a51b1b2d" ns2:_="" ns3:_="">
    <xsd:import namespace="6a6f8acb-45b8-4cc3-99fb-46519a6ef769"/>
    <xsd:import namespace="d1d1d275-8768-4d4a-979e-aa04a4efa95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6f8acb-45b8-4cc3-99fb-46519a6ef7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40eee1e-ad38-437e-be40-fc9f033adc9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1d1d275-8768-4d4a-979e-aa04a4efa95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ac474ac-1042-4b67-8499-cc006b33c5f0}" ma:internalName="TaxCatchAll" ma:showField="CatchAllData" ma:web="d1d1d275-8768-4d4a-979e-aa04a4efa9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a6f8acb-45b8-4cc3-99fb-46519a6ef769">
      <Terms xmlns="http://schemas.microsoft.com/office/infopath/2007/PartnerControls"/>
    </lcf76f155ced4ddcb4097134ff3c332f>
    <TaxCatchAll xmlns="d1d1d275-8768-4d4a-979e-aa04a4efa952" xsi:nil="true"/>
  </documentManagement>
</p:properties>
</file>

<file path=customXml/itemProps1.xml><?xml version="1.0" encoding="utf-8"?>
<ds:datastoreItem xmlns:ds="http://schemas.openxmlformats.org/officeDocument/2006/customXml" ds:itemID="{880C4FBB-8B77-47A2-82AD-645A413FF1BD}"/>
</file>

<file path=customXml/itemProps2.xml><?xml version="1.0" encoding="utf-8"?>
<ds:datastoreItem xmlns:ds="http://schemas.openxmlformats.org/officeDocument/2006/customXml" ds:itemID="{7FCC7AA2-BFA4-4062-A0AF-BF94F34B5CBB}"/>
</file>

<file path=customXml/itemProps3.xml><?xml version="1.0" encoding="utf-8"?>
<ds:datastoreItem xmlns:ds="http://schemas.openxmlformats.org/officeDocument/2006/customXml" ds:itemID="{93225ABE-5317-477D-8777-2D9D8388706D}"/>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2025-04-29T11:56:18Z</dcterms:created>
  <dcterms:modified xsi:type="dcterms:W3CDTF">2025-04-29T11:56:18Z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2025-01-22T00:00:00Z</vt:filetime>
  </property>
  <property fmtid="{D5CDD505-2E9C-101B-9397-08002B2CF9AE}" pid="3" name="Creator">
    <vt:lpwstr>Adobe InDesign 20.0 (Macintosh)</vt:lpwstr>
  </property>
  <property fmtid="{D5CDD505-2E9C-101B-9397-08002B2CF9AE}" pid="4" name="LastSaved">
    <vt:filetime>2025-04-29T00:00:00Z</vt:filetime>
  </property>
  <property fmtid="{D5CDD505-2E9C-101B-9397-08002B2CF9AE}" pid="5" name="Producer">
    <vt:lpwstr>Adobe PDF Library 17.0</vt:lpwstr>
  </property>
  <property fmtid="{D5CDD505-2E9C-101B-9397-08002B2CF9AE}" pid="6" name="ContentTypeId">
    <vt:lpwstr>0x01010099A79C8843E8334A91D215EE89672104</vt:lpwstr>
  </property>
</Properties>
</file>